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A40A3" w:rsidR="006A40A3" w:rsidP="006A40A3" w:rsidRDefault="006A40A3" w14:paraId="620343A4" w14:textId="77777777">
      <w:pPr>
        <w:rPr>
          <w:rFonts w:ascii="Cambria" w:hAnsi="Cambria"/>
          <w:color w:val="17365D"/>
          <w:sz w:val="48"/>
          <w:szCs w:val="48"/>
          <w:u w:val="single"/>
        </w:rPr>
      </w:pPr>
      <w:r w:rsidRPr="006A40A3">
        <w:rPr>
          <w:rFonts w:ascii="Cambria" w:hAnsi="Cambria"/>
          <w:color w:val="17365D"/>
          <w:sz w:val="48"/>
          <w:szCs w:val="48"/>
          <w:u w:val="single"/>
        </w:rPr>
        <w:t>Virksomhetspolicy for Sykehuspartner HF </w:t>
      </w:r>
    </w:p>
    <w:p w:rsidRPr="006A40A3" w:rsidR="006A40A3" w:rsidP="006A40A3" w:rsidRDefault="006A40A3" w14:paraId="3246CCCF" w14:textId="77777777">
      <w:pPr>
        <w:pStyle w:val="Overskrift1"/>
      </w:pPr>
      <w:r w:rsidRPr="006A40A3">
        <w:t>FORMÅL </w:t>
      </w:r>
      <w:r w:rsidRPr="006A40A3">
        <w:br/>
      </w:r>
      <w:r w:rsidRPr="006A40A3">
        <w:t> </w:t>
      </w:r>
    </w:p>
    <w:p w:rsidRPr="006A40A3" w:rsidR="006A40A3" w:rsidP="006A40A3" w:rsidRDefault="006A40A3" w14:paraId="612C000F" w14:textId="2ED43AD4">
      <w:r>
        <w:t>Formålet med denne policyen er å beskrive hva som legges til grunn for å styre virksomheten med utgangspunkt i: </w:t>
      </w:r>
    </w:p>
    <w:p w:rsidRPr="006A40A3" w:rsidR="006A40A3" w:rsidP="006A40A3" w:rsidRDefault="006A40A3" w14:paraId="700B17A3" w14:textId="77777777">
      <w:pPr>
        <w:numPr>
          <w:ilvl w:val="0"/>
          <w:numId w:val="18"/>
        </w:numPr>
      </w:pPr>
      <w:r w:rsidRPr="006A40A3">
        <w:t>Sykehuspartner HFs vedtekter: </w:t>
      </w:r>
      <w:r w:rsidRPr="006A40A3">
        <w:rPr>
          <w:i/>
          <w:iCs/>
        </w:rPr>
        <w:t>Virksomheten skal drives med sikte på å bistå helseforetakene med kostnadseffektivt å nå nasjonale helsepolitiske mål og helseforetaksgruppens samlede sektorpolitiske målsetninger innenfor de mål, resultatkrav og rammer som fastsettes i helseforetakets vedtekter og beslutninger fattet av foretaksmøtet.</w:t>
      </w:r>
      <w:r w:rsidRPr="006A40A3">
        <w:t> </w:t>
      </w:r>
    </w:p>
    <w:p w:rsidRPr="006A40A3" w:rsidR="006A40A3" w:rsidP="006A40A3" w:rsidRDefault="006A40A3" w14:paraId="7496C066" w14:textId="77777777">
      <w:pPr>
        <w:numPr>
          <w:ilvl w:val="0"/>
          <w:numId w:val="18"/>
        </w:numPr>
      </w:pPr>
      <w:r w:rsidRPr="006A40A3">
        <w:t>Helse Sør-Øst sin visjon: </w:t>
      </w:r>
      <w:r w:rsidRPr="006A40A3">
        <w:rPr>
          <w:i/>
          <w:iCs/>
        </w:rPr>
        <w:t>Gode og likeverdige helsetjenester til alle som trenger det, når de trenger det.</w:t>
      </w:r>
      <w:r w:rsidRPr="006A40A3">
        <w:t> </w:t>
      </w:r>
    </w:p>
    <w:p w:rsidRPr="006A40A3" w:rsidR="006A40A3" w:rsidP="006A40A3" w:rsidRDefault="006A40A3" w14:paraId="565FF061" w14:textId="77777777">
      <w:pPr>
        <w:numPr>
          <w:ilvl w:val="0"/>
          <w:numId w:val="19"/>
        </w:numPr>
      </w:pPr>
      <w:r w:rsidRPr="006A40A3">
        <w:t>Sykehuspartner HFs misjon: </w:t>
      </w:r>
      <w:r w:rsidRPr="006A40A3">
        <w:rPr>
          <w:i/>
          <w:iCs/>
        </w:rPr>
        <w:t>Vi utgjør en forskjell for pasient og sykehus ved å levere bærekraftige, sikre og moderne digitale tjenester</w:t>
      </w:r>
      <w:r w:rsidRPr="006A40A3">
        <w:t>. </w:t>
      </w:r>
    </w:p>
    <w:p w:rsidRPr="006A40A3" w:rsidR="006A40A3" w:rsidP="006A40A3" w:rsidRDefault="006A40A3" w14:paraId="3995A5A9" w14:textId="77777777">
      <w:r w:rsidRPr="006A40A3">
        <w:t> </w:t>
      </w:r>
    </w:p>
    <w:p w:rsidRPr="006A40A3" w:rsidR="006A40A3" w:rsidP="006A40A3" w:rsidRDefault="006A40A3" w14:paraId="3D0117DD" w14:textId="77777777">
      <w:pPr>
        <w:pStyle w:val="Overskrift1"/>
      </w:pPr>
      <w:r w:rsidRPr="006A40A3">
        <w:t>MÅLGRUPPE </w:t>
      </w:r>
      <w:r w:rsidRPr="006A40A3">
        <w:br/>
      </w:r>
      <w:r w:rsidRPr="006A40A3">
        <w:t> </w:t>
      </w:r>
    </w:p>
    <w:p w:rsidRPr="006A40A3" w:rsidR="006A40A3" w:rsidP="006A40A3" w:rsidRDefault="006A40A3" w14:paraId="6DFD6075" w14:textId="77777777">
      <w:r w:rsidRPr="006A40A3">
        <w:t>Policyen gjelder for alle ansatte i Sykehuspartner HF og innleide ressurser.  </w:t>
      </w:r>
    </w:p>
    <w:p w:rsidRPr="006A40A3" w:rsidR="006A40A3" w:rsidP="006A40A3" w:rsidRDefault="006A40A3" w14:paraId="2C6A6D47" w14:textId="77777777">
      <w:r w:rsidRPr="006A40A3">
        <w:t> </w:t>
      </w:r>
    </w:p>
    <w:p w:rsidRPr="006A40A3" w:rsidR="006A40A3" w:rsidP="006A40A3" w:rsidRDefault="006A40A3" w14:paraId="09EF118A" w14:textId="77777777">
      <w:pPr>
        <w:pStyle w:val="Overskrift1"/>
      </w:pPr>
      <w:r w:rsidRPr="006A40A3">
        <w:t>VÅRE FORPLIKTELSER </w:t>
      </w:r>
      <w:r w:rsidRPr="006A40A3">
        <w:br/>
      </w:r>
      <w:r w:rsidRPr="006A40A3">
        <w:t> </w:t>
      </w:r>
    </w:p>
    <w:p w:rsidRPr="006A40A3" w:rsidR="006A40A3" w:rsidP="006A40A3" w:rsidRDefault="4989A3B4" w14:paraId="33809F52" w14:textId="62AF3B76">
      <w:r>
        <w:t xml:space="preserve">Sykehuspartner HF skal følge lover, forskrifter og sentrale føringer fra eier. </w:t>
      </w:r>
      <w:r w:rsidR="4F8BE11F">
        <w:t>Vår misjon og verdier (lagspiller, endringsvillig</w:t>
      </w:r>
      <w:r w:rsidR="019DAC08">
        <w:t xml:space="preserve">, ansvarlig og nytenkende) </w:t>
      </w:r>
      <w:r w:rsidR="7435D016">
        <w:t>skal legges til grunn for våre valg og beslutninger</w:t>
      </w:r>
      <w:r w:rsidR="2C4C11E9">
        <w:t xml:space="preserve">. Slik sikrer vi at </w:t>
      </w:r>
      <w:r w:rsidR="61667244">
        <w:t>vi skaper og leverer verdi for pasienter</w:t>
      </w:r>
      <w:r w:rsidR="50E1DD28">
        <w:t xml:space="preserve"> og </w:t>
      </w:r>
      <w:r w:rsidR="61667244">
        <w:t>sykehus</w:t>
      </w:r>
      <w:r w:rsidR="751EA94F">
        <w:t>, i sam</w:t>
      </w:r>
      <w:r w:rsidR="1DCDF7BB">
        <w:t>spill</w:t>
      </w:r>
      <w:r w:rsidR="751EA94F">
        <w:t xml:space="preserve"> med</w:t>
      </w:r>
      <w:r w:rsidR="54253F62">
        <w:t xml:space="preserve"> våre</w:t>
      </w:r>
      <w:r w:rsidR="751EA94F">
        <w:t xml:space="preserve"> </w:t>
      </w:r>
      <w:r w:rsidR="61667244">
        <w:t>samarbeidspartnere.</w:t>
      </w:r>
    </w:p>
    <w:p w:rsidRPr="006A40A3" w:rsidR="006A40A3" w:rsidP="006A40A3" w:rsidRDefault="006A40A3" w14:paraId="686CCB80" w14:textId="77777777">
      <w:pPr>
        <w:pStyle w:val="Overskrift1"/>
      </w:pPr>
      <w:r w:rsidRPr="006A40A3">
        <w:t>RIKTIG KVALITET I ALT VI GJØR  </w:t>
      </w:r>
      <w:r w:rsidRPr="006A40A3">
        <w:br/>
      </w:r>
      <w:r w:rsidRPr="006A40A3">
        <w:t> </w:t>
      </w:r>
    </w:p>
    <w:p w:rsidRPr="006A40A3" w:rsidR="006A40A3" w:rsidP="006A40A3" w:rsidRDefault="1213532F" w14:paraId="30C7EEFA" w14:textId="59F1E245">
      <w:r>
        <w:t xml:space="preserve">Sykehuspartner HF forvalter immaterielle og materielle verdier, på </w:t>
      </w:r>
      <w:r w:rsidR="0E1E2FA1">
        <w:t>vegne av egen virksomhet</w:t>
      </w:r>
      <w:r w:rsidR="77BD7C5D">
        <w:t xml:space="preserve">, </w:t>
      </w:r>
      <w:r w:rsidR="0E1E2FA1">
        <w:t>samlet foretaksgruppe</w:t>
      </w:r>
      <w:r w:rsidR="18981F63">
        <w:t xml:space="preserve"> og det enkelte helseforetak i gruppen</w:t>
      </w:r>
      <w:r w:rsidR="0E1E2FA1">
        <w:t>.</w:t>
      </w:r>
      <w:r>
        <w:t xml:space="preserve"> Det </w:t>
      </w:r>
      <w:r w:rsidR="15CA857E">
        <w:t>kreves</w:t>
      </w:r>
      <w:r>
        <w:t xml:space="preserve"> riktig kvalitet i </w:t>
      </w:r>
      <w:r w:rsidR="2328980D">
        <w:t xml:space="preserve">alle deler av virksomheten og dens leveranser </w:t>
      </w:r>
      <w:r>
        <w:t xml:space="preserve">for å være en pålitelig </w:t>
      </w:r>
      <w:r w:rsidR="294240A8">
        <w:t xml:space="preserve">partner og </w:t>
      </w:r>
      <w:r>
        <w:t>tjenestetilbyder. Dette forutsetter blant annet at:  </w:t>
      </w:r>
    </w:p>
    <w:p w:rsidRPr="006A40A3" w:rsidR="006A40A3" w:rsidP="00CA7A25" w:rsidRDefault="006A40A3" w14:paraId="0127C1DE" w14:textId="77777777">
      <w:pPr>
        <w:pStyle w:val="Listeavsnitt"/>
        <w:numPr>
          <w:ilvl w:val="0"/>
          <w:numId w:val="39"/>
        </w:numPr>
        <w:tabs>
          <w:tab w:val="clear" w:pos="720"/>
        </w:tabs>
        <w:spacing w:after="0" w:line="240" w:lineRule="auto"/>
        <w:rPr>
          <w:color w:val="000000" w:themeColor="text1"/>
        </w:rPr>
      </w:pPr>
      <w:r w:rsidRPr="006A40A3">
        <w:rPr>
          <w:color w:val="000000" w:themeColor="text1"/>
        </w:rPr>
        <w:t>Vi praktiserer god planlegging og leverer i henhold til forpliktende avtaler  </w:t>
      </w:r>
    </w:p>
    <w:p w:rsidRPr="006A40A3" w:rsidR="006A40A3" w:rsidP="00CA7A25" w:rsidRDefault="006A40A3" w14:paraId="6D451B57" w14:textId="77777777">
      <w:pPr>
        <w:pStyle w:val="Listeavsnitt"/>
        <w:numPr>
          <w:ilvl w:val="0"/>
          <w:numId w:val="39"/>
        </w:numPr>
        <w:tabs>
          <w:tab w:val="clear" w:pos="720"/>
        </w:tabs>
        <w:spacing w:after="0" w:line="240" w:lineRule="auto"/>
        <w:rPr>
          <w:color w:val="000000" w:themeColor="text1"/>
        </w:rPr>
      </w:pPr>
      <w:r w:rsidRPr="006A40A3">
        <w:rPr>
          <w:color w:val="000000" w:themeColor="text1"/>
        </w:rPr>
        <w:t>Vi beholder og videreutvikler rett kompetanse og sikrer et godt arbeidsmiljø  </w:t>
      </w:r>
    </w:p>
    <w:p w:rsidRPr="006A40A3" w:rsidR="006A40A3" w:rsidP="00CA7A25" w:rsidRDefault="4989A3B4" w14:paraId="0F36D391" w14:textId="3DDE0E97">
      <w:pPr>
        <w:pStyle w:val="Listeavsnitt"/>
        <w:numPr>
          <w:ilvl w:val="0"/>
          <w:numId w:val="39"/>
        </w:numPr>
        <w:tabs>
          <w:tab w:val="clear" w:pos="720"/>
        </w:tabs>
        <w:spacing w:after="0" w:line="240" w:lineRule="auto"/>
        <w:rPr>
          <w:color w:val="000000" w:themeColor="text1"/>
        </w:rPr>
      </w:pPr>
      <w:r w:rsidRPr="54FBDD16">
        <w:rPr>
          <w:color w:val="000000" w:themeColor="text1"/>
        </w:rPr>
        <w:t xml:space="preserve">Kontinuerlig forbedring er en </w:t>
      </w:r>
      <w:r w:rsidRPr="54FBDD16" w:rsidR="61667244">
        <w:rPr>
          <w:color w:val="000000" w:themeColor="text1"/>
        </w:rPr>
        <w:t xml:space="preserve">integrert </w:t>
      </w:r>
      <w:r w:rsidRPr="54FBDD16">
        <w:rPr>
          <w:color w:val="000000" w:themeColor="text1"/>
        </w:rPr>
        <w:t>del av vår kultur</w:t>
      </w:r>
      <w:r w:rsidRPr="54FBDD16" w:rsidR="03A4A149">
        <w:rPr>
          <w:color w:val="000000" w:themeColor="text1"/>
        </w:rPr>
        <w:t xml:space="preserve">. </w:t>
      </w:r>
      <w:r w:rsidRPr="54FBDD16" w:rsidR="61667244">
        <w:rPr>
          <w:color w:val="000000" w:themeColor="text1"/>
        </w:rPr>
        <w:t xml:space="preserve">Vi arbeider systematisk med forbedring og </w:t>
      </w:r>
      <w:r w:rsidRPr="54FBDD16" w:rsidR="2A8FE459">
        <w:rPr>
          <w:color w:val="000000" w:themeColor="text1"/>
        </w:rPr>
        <w:t>bygg</w:t>
      </w:r>
      <w:r w:rsidRPr="54FBDD16" w:rsidR="61667244">
        <w:rPr>
          <w:color w:val="000000" w:themeColor="text1"/>
        </w:rPr>
        <w:t>er vår innovasjonsevne gjennom å</w:t>
      </w:r>
      <w:r w:rsidRPr="54FBDD16" w:rsidR="63E8D040">
        <w:rPr>
          <w:color w:val="000000" w:themeColor="text1"/>
        </w:rPr>
        <w:t xml:space="preserve"> </w:t>
      </w:r>
      <w:r w:rsidRPr="54FBDD16" w:rsidR="68EE88DC">
        <w:rPr>
          <w:color w:val="000000" w:themeColor="text1"/>
        </w:rPr>
        <w:t xml:space="preserve">utforske, </w:t>
      </w:r>
      <w:r w:rsidRPr="54FBDD16" w:rsidR="61667244">
        <w:rPr>
          <w:color w:val="000000" w:themeColor="text1"/>
        </w:rPr>
        <w:t>prøve ut og realisere små og store forbedringer på tvers</w:t>
      </w:r>
      <w:r w:rsidRPr="54FBDD16" w:rsidR="05391A5A">
        <w:rPr>
          <w:color w:val="000000" w:themeColor="text1"/>
        </w:rPr>
        <w:t xml:space="preserve"> av fagmilj</w:t>
      </w:r>
      <w:r w:rsidRPr="54FBDD16" w:rsidR="0DB4B168">
        <w:rPr>
          <w:color w:val="000000" w:themeColor="text1"/>
        </w:rPr>
        <w:t>ø</w:t>
      </w:r>
      <w:r w:rsidRPr="54FBDD16" w:rsidR="05391A5A">
        <w:rPr>
          <w:color w:val="000000" w:themeColor="text1"/>
        </w:rPr>
        <w:t>er</w:t>
      </w:r>
      <w:r w:rsidRPr="54FBDD16" w:rsidR="58CC3280">
        <w:rPr>
          <w:color w:val="000000" w:themeColor="text1"/>
        </w:rPr>
        <w:t xml:space="preserve"> og</w:t>
      </w:r>
      <w:r w:rsidRPr="54FBDD16" w:rsidR="05391A5A">
        <w:rPr>
          <w:color w:val="000000" w:themeColor="text1"/>
        </w:rPr>
        <w:t xml:space="preserve"> enheter</w:t>
      </w:r>
      <w:r w:rsidRPr="54FBDD16" w:rsidR="6DDE7103">
        <w:rPr>
          <w:color w:val="000000" w:themeColor="text1"/>
        </w:rPr>
        <w:t>, samt eksterne</w:t>
      </w:r>
      <w:r w:rsidRPr="54FBDD16" w:rsidR="05391A5A">
        <w:rPr>
          <w:color w:val="000000" w:themeColor="text1"/>
        </w:rPr>
        <w:t xml:space="preserve"> aktører</w:t>
      </w:r>
      <w:r w:rsidRPr="54FBDD16" w:rsidR="61667244">
        <w:rPr>
          <w:color w:val="000000" w:themeColor="text1"/>
        </w:rPr>
        <w:t xml:space="preserve">. </w:t>
      </w:r>
    </w:p>
    <w:p w:rsidRPr="006A40A3" w:rsidR="006A40A3" w:rsidP="00CA7A25" w:rsidRDefault="006A40A3" w14:paraId="455F238A" w14:textId="77777777">
      <w:pPr>
        <w:pStyle w:val="Listeavsnitt"/>
        <w:numPr>
          <w:ilvl w:val="0"/>
          <w:numId w:val="39"/>
        </w:numPr>
        <w:tabs>
          <w:tab w:val="clear" w:pos="720"/>
        </w:tabs>
        <w:spacing w:after="0" w:line="240" w:lineRule="auto"/>
        <w:rPr>
          <w:color w:val="000000" w:themeColor="text1"/>
        </w:rPr>
      </w:pPr>
      <w:r w:rsidRPr="006A40A3">
        <w:rPr>
          <w:color w:val="000000" w:themeColor="text1"/>
        </w:rPr>
        <w:t>Vi praktiserer en risikobasert tilnærming for å redusere negative konsekvenser og utnytte muligheter </w:t>
      </w:r>
    </w:p>
    <w:p w:rsidRPr="006A40A3" w:rsidR="006A40A3" w:rsidP="00CA7A25" w:rsidRDefault="006A40A3" w14:paraId="6DE33202" w14:textId="77777777">
      <w:pPr>
        <w:pStyle w:val="Listeavsnitt"/>
        <w:numPr>
          <w:ilvl w:val="0"/>
          <w:numId w:val="39"/>
        </w:numPr>
        <w:tabs>
          <w:tab w:val="clear" w:pos="720"/>
        </w:tabs>
        <w:spacing w:after="0" w:line="240" w:lineRule="auto"/>
        <w:rPr>
          <w:color w:val="000000" w:themeColor="text1"/>
        </w:rPr>
      </w:pPr>
      <w:r w:rsidRPr="006A40A3">
        <w:rPr>
          <w:color w:val="000000" w:themeColor="text1"/>
        </w:rPr>
        <w:t>Informasjon blir behandlet i samsvar med relevante behov, kontraktsmessige og juridiske krav </w:t>
      </w:r>
    </w:p>
    <w:p w:rsidRPr="006A40A3" w:rsidR="006A40A3" w:rsidP="00CA7A25" w:rsidRDefault="006A40A3" w14:paraId="40025E81" w14:textId="77777777">
      <w:pPr>
        <w:pStyle w:val="Listeavsnitt"/>
        <w:numPr>
          <w:ilvl w:val="0"/>
          <w:numId w:val="39"/>
        </w:numPr>
        <w:tabs>
          <w:tab w:val="clear" w:pos="720"/>
        </w:tabs>
        <w:spacing w:after="0" w:line="240" w:lineRule="auto"/>
        <w:rPr>
          <w:color w:val="000000" w:themeColor="text1"/>
        </w:rPr>
      </w:pPr>
      <w:r w:rsidRPr="006A40A3">
        <w:rPr>
          <w:color w:val="000000" w:themeColor="text1"/>
        </w:rPr>
        <w:t>Vi gjør data og informasjon tilgjengelig med rett kvalitet </w:t>
      </w:r>
    </w:p>
    <w:p w:rsidRPr="00A305A0" w:rsidR="006A40A3" w:rsidP="00CA7A25" w:rsidRDefault="006A40A3" w14:paraId="35F0445E" w14:textId="22EEA182">
      <w:pPr>
        <w:pStyle w:val="Listeavsnitt"/>
        <w:numPr>
          <w:ilvl w:val="0"/>
          <w:numId w:val="39"/>
        </w:numPr>
        <w:tabs>
          <w:tab w:val="clear" w:pos="720"/>
        </w:tabs>
        <w:spacing w:after="0" w:line="240" w:lineRule="auto"/>
      </w:pPr>
      <w:r w:rsidRPr="00A305A0">
        <w:t>Vi forvalte</w:t>
      </w:r>
      <w:r w:rsidRPr="00A305A0" w:rsidR="00EA799D">
        <w:t>r</w:t>
      </w:r>
      <w:r w:rsidRPr="00A305A0">
        <w:t xml:space="preserve"> informasjon slik at vi legger til rette for forenkling og digitalisering </w:t>
      </w:r>
    </w:p>
    <w:p w:rsidRPr="00A305A0" w:rsidR="006A40A3" w:rsidP="00CA7A25" w:rsidRDefault="006A40A3" w14:paraId="5D7BAB41" w14:textId="0B0EBC04">
      <w:pPr>
        <w:pStyle w:val="Listeavsnitt"/>
        <w:numPr>
          <w:ilvl w:val="0"/>
          <w:numId w:val="39"/>
        </w:numPr>
        <w:tabs>
          <w:tab w:val="clear" w:pos="720"/>
        </w:tabs>
        <w:spacing w:after="0" w:line="240" w:lineRule="auto"/>
      </w:pPr>
      <w:r w:rsidRPr="00A305A0">
        <w:t>Vi sørger for god sikkerhet i våre </w:t>
      </w:r>
      <w:r w:rsidRPr="00A305A0" w:rsidR="00EA799D">
        <w:t xml:space="preserve">produkt- og </w:t>
      </w:r>
      <w:r w:rsidRPr="00A305A0">
        <w:t>tjenesteleveranser </w:t>
      </w:r>
    </w:p>
    <w:p w:rsidRPr="00A305A0" w:rsidR="006A40A3" w:rsidP="00CA7A25" w:rsidRDefault="006A40A3" w14:paraId="6C65C609" w14:textId="7AD9DFBC">
      <w:pPr>
        <w:pStyle w:val="Listeavsnitt"/>
        <w:numPr>
          <w:ilvl w:val="0"/>
          <w:numId w:val="39"/>
        </w:numPr>
        <w:tabs>
          <w:tab w:val="clear" w:pos="720"/>
        </w:tabs>
        <w:spacing w:after="0" w:line="240" w:lineRule="auto"/>
      </w:pPr>
      <w:r w:rsidRPr="00A305A0">
        <w:t xml:space="preserve">Vi sørger for at personvernet ivaretas i våre </w:t>
      </w:r>
      <w:r w:rsidRPr="00A305A0" w:rsidR="00EA799D">
        <w:t xml:space="preserve">produkt- og </w:t>
      </w:r>
      <w:r w:rsidRPr="00A305A0">
        <w:t>tjenesteleveranser  </w:t>
      </w:r>
    </w:p>
    <w:p w:rsidRPr="00A305A0" w:rsidR="006A40A3" w:rsidP="00CA7A25" w:rsidRDefault="006A40A3" w14:paraId="176B36EA" w14:textId="77777777">
      <w:pPr>
        <w:pStyle w:val="Listeavsnitt"/>
        <w:numPr>
          <w:ilvl w:val="0"/>
          <w:numId w:val="39"/>
        </w:numPr>
        <w:tabs>
          <w:tab w:val="clear" w:pos="720"/>
        </w:tabs>
        <w:spacing w:after="0" w:line="240" w:lineRule="auto"/>
      </w:pPr>
      <w:r w:rsidRPr="00A305A0">
        <w:t>Vi ivaretar hensynet til bærekraftig bruk av ressurser og økonomiske midler  </w:t>
      </w:r>
    </w:p>
    <w:p w:rsidRPr="00A305A0" w:rsidR="006A40A3" w:rsidP="00CA7A25" w:rsidRDefault="006A40A3" w14:paraId="07267B5D" w14:textId="37B6C494">
      <w:pPr>
        <w:pStyle w:val="Listeavsnitt"/>
        <w:numPr>
          <w:ilvl w:val="0"/>
          <w:numId w:val="39"/>
        </w:numPr>
        <w:tabs>
          <w:tab w:val="clear" w:pos="720"/>
        </w:tabs>
        <w:spacing w:after="0" w:line="240" w:lineRule="auto"/>
      </w:pPr>
      <w:r w:rsidRPr="00A305A0">
        <w:t xml:space="preserve">Vi legger til rette for felles mål, leveranser og samarbeid på tvers </w:t>
      </w:r>
    </w:p>
    <w:p w:rsidRPr="00A305A0" w:rsidR="006A40A3" w:rsidP="00CA7A25" w:rsidRDefault="006A40A3" w14:paraId="6A5755C8" w14:textId="77777777">
      <w:pPr>
        <w:pStyle w:val="Listeavsnitt"/>
        <w:numPr>
          <w:ilvl w:val="0"/>
          <w:numId w:val="39"/>
        </w:numPr>
        <w:tabs>
          <w:tab w:val="clear" w:pos="720"/>
        </w:tabs>
        <w:spacing w:after="0" w:line="240" w:lineRule="auto"/>
      </w:pPr>
      <w:r w:rsidRPr="00A305A0">
        <w:t>Vi utvikler gode leveransemodeller med leverandører og partnere  </w:t>
      </w:r>
    </w:p>
    <w:p w:rsidRPr="00A305A0" w:rsidR="00EC4842" w:rsidP="00CA7A25" w:rsidRDefault="006A40A3" w14:paraId="73099543" w14:textId="79A03F20">
      <w:pPr>
        <w:pStyle w:val="Listeavsnitt"/>
        <w:numPr>
          <w:ilvl w:val="0"/>
          <w:numId w:val="39"/>
        </w:numPr>
        <w:tabs>
          <w:tab w:val="clear" w:pos="720"/>
        </w:tabs>
        <w:spacing w:after="0" w:line="240" w:lineRule="auto"/>
      </w:pPr>
      <w:r w:rsidRPr="00A305A0">
        <w:t>Vi etterlever gjeldende prosesser og praksiser</w:t>
      </w:r>
      <w:r w:rsidRPr="00A305A0" w:rsidR="00F87C54">
        <w:t xml:space="preserve"> ved </w:t>
      </w:r>
      <w:r w:rsidRPr="00A305A0" w:rsidR="005D4EC0">
        <w:t xml:space="preserve">å utøve </w:t>
      </w:r>
      <w:r w:rsidRPr="00A305A0" w:rsidR="00CF0DE8">
        <w:t>internkontr</w:t>
      </w:r>
      <w:r w:rsidRPr="00A305A0" w:rsidR="0031105B">
        <w:t>oll</w:t>
      </w:r>
      <w:r w:rsidRPr="00A305A0">
        <w:t>, samtidig som vi utvikler og forbedrer disse på en smidig måte</w:t>
      </w:r>
    </w:p>
    <w:p w:rsidRPr="00A305A0" w:rsidR="006A40A3" w:rsidP="00CA7A25" w:rsidRDefault="00EC4842" w14:paraId="3382BFEF" w14:textId="6DD66044">
      <w:pPr>
        <w:pStyle w:val="Listeavsnitt"/>
        <w:numPr>
          <w:ilvl w:val="0"/>
          <w:numId w:val="39"/>
        </w:numPr>
        <w:tabs>
          <w:tab w:val="clear" w:pos="720"/>
        </w:tabs>
        <w:spacing w:after="0" w:line="240" w:lineRule="auto"/>
      </w:pPr>
      <w:r w:rsidRPr="00A305A0">
        <w:t>Vi opprettholder forretni</w:t>
      </w:r>
      <w:r w:rsidRPr="00A305A0" w:rsidR="008B3722">
        <w:t xml:space="preserve">ngskontinuitet ved å planlegge, teste og vedlikeholde kritiske prosesser og tjenester </w:t>
      </w:r>
      <w:r w:rsidRPr="00A305A0" w:rsidR="7BBF2D9B">
        <w:t>til</w:t>
      </w:r>
      <w:r w:rsidRPr="00A305A0" w:rsidR="00FC14D6">
        <w:t xml:space="preserve"> helseforetakene</w:t>
      </w:r>
      <w:r w:rsidRPr="00A305A0" w:rsidR="006A40A3">
        <w:t> </w:t>
      </w:r>
    </w:p>
    <w:p w:rsidRPr="00A305A0" w:rsidR="006A40A3" w:rsidP="00CA7A25" w:rsidRDefault="006A40A3" w14:paraId="3A0A0B57" w14:textId="77777777">
      <w:pPr>
        <w:pStyle w:val="Listeavsnitt"/>
        <w:numPr>
          <w:ilvl w:val="0"/>
          <w:numId w:val="39"/>
        </w:numPr>
        <w:tabs>
          <w:tab w:val="clear" w:pos="720"/>
        </w:tabs>
        <w:spacing w:after="0" w:line="240" w:lineRule="auto"/>
      </w:pPr>
      <w:r w:rsidRPr="00A305A0">
        <w:t>Vi har god beredskap for å håndtere hendelser innenfor alle områder i virksomheten </w:t>
      </w:r>
    </w:p>
    <w:p w:rsidRPr="006A40A3" w:rsidR="006A40A3" w:rsidP="006A40A3" w:rsidRDefault="006A40A3" w14:paraId="2E61E871" w14:textId="77777777">
      <w:r w:rsidRPr="006A40A3">
        <w:t> </w:t>
      </w:r>
    </w:p>
    <w:p w:rsidRPr="006A40A3" w:rsidR="006A40A3" w:rsidP="006A40A3" w:rsidRDefault="006A40A3" w14:paraId="7D1EF6BD" w14:textId="77777777">
      <w:pPr>
        <w:pStyle w:val="Overskrift1"/>
      </w:pPr>
      <w:r w:rsidRPr="006A40A3">
        <w:t>STYRINGSPRINSIPPER </w:t>
      </w:r>
      <w:r w:rsidRPr="006A40A3">
        <w:br/>
      </w:r>
      <w:r w:rsidRPr="006A40A3">
        <w:t> </w:t>
      </w:r>
    </w:p>
    <w:p w:rsidRPr="006A40A3" w:rsidR="006A40A3" w:rsidP="006A40A3" w:rsidRDefault="006A40A3" w14:paraId="27EC99A3" w14:textId="77777777">
      <w:r w:rsidRPr="006A40A3">
        <w:t>Vi skal ta godt vare på våre verdier, både på kort og lang sikt. Følgende styringsprinsipper skal ligge til grunn for alt vi gjør:  </w:t>
      </w:r>
    </w:p>
    <w:p w:rsidRPr="00A305A0" w:rsidR="006A40A3" w:rsidP="006A40A3" w:rsidRDefault="13D715ED" w14:paraId="3ACEC820" w14:textId="1DA94109">
      <w:r w:rsidRPr="00A305A0">
        <w:rPr>
          <w:b/>
          <w:bCs/>
        </w:rPr>
        <w:t>Virksomhetsstyring -</w:t>
      </w:r>
      <w:r w:rsidRPr="00A305A0">
        <w:t xml:space="preserve"> </w:t>
      </w:r>
      <w:r w:rsidRPr="00A305A0" w:rsidR="006A40A3">
        <w:rPr>
          <w:b/>
          <w:bCs/>
        </w:rPr>
        <w:t>Strategi og mål</w:t>
      </w:r>
      <w:r w:rsidRPr="00A305A0" w:rsidR="006A40A3">
        <w:t>  </w:t>
      </w:r>
    </w:p>
    <w:p w:rsidRPr="00A305A0" w:rsidR="006A40A3" w:rsidP="00CA7A25" w:rsidRDefault="4989A3B4" w14:paraId="29E03929" w14:textId="372DBBB6">
      <w:pPr>
        <w:pStyle w:val="Listeavsnitt"/>
        <w:numPr>
          <w:ilvl w:val="0"/>
          <w:numId w:val="39"/>
        </w:numPr>
        <w:tabs>
          <w:tab w:val="clear" w:pos="720"/>
        </w:tabs>
        <w:spacing w:after="0" w:line="240" w:lineRule="auto"/>
      </w:pPr>
      <w:r>
        <w:t>Vi setter retning og mål for hva vi ønsker å oppnå, innhenter og vurderer styringsinformasjon ut fra målene</w:t>
      </w:r>
      <w:r w:rsidR="32121B11">
        <w:t>,</w:t>
      </w:r>
      <w:r>
        <w:t xml:space="preserve"> og bruker den til læring, styring og oppfølging</w:t>
      </w:r>
      <w:r w:rsidR="61667244">
        <w:t xml:space="preserve"> for å sikre at vi skaper og leverer verdi</w:t>
      </w:r>
      <w:r>
        <w:t>.  </w:t>
      </w:r>
    </w:p>
    <w:p w:rsidRPr="00A305A0" w:rsidR="006A40A3" w:rsidP="00CA7A25" w:rsidRDefault="004F4F44" w14:paraId="19FDA2F4" w14:textId="42245380">
      <w:pPr>
        <w:pStyle w:val="Listeavsnitt"/>
        <w:numPr>
          <w:ilvl w:val="0"/>
          <w:numId w:val="39"/>
        </w:numPr>
        <w:tabs>
          <w:tab w:val="clear" w:pos="720"/>
        </w:tabs>
        <w:spacing w:after="0" w:line="240" w:lineRule="auto"/>
      </w:pPr>
      <w:r w:rsidRPr="00A305A0">
        <w:t>Vi utvikler virksomheten basert på et helhetlig styringsgrunnlag som inkluderer pålitelige data og en omforent forståelse av mål og hensikt.</w:t>
      </w:r>
    </w:p>
    <w:p w:rsidR="006016A6" w:rsidP="006A40A3" w:rsidRDefault="006016A6" w14:paraId="08C92C46" w14:textId="77777777"/>
    <w:p w:rsidRPr="00A305A0" w:rsidR="006A40A3" w:rsidP="05A35348" w:rsidRDefault="1469FED2" w14:paraId="2EEB7D33" w14:textId="4D8BF1AD">
      <w:pPr>
        <w:spacing w:after="0" w:line="240" w:lineRule="auto"/>
        <w:rPr>
          <w:rFonts w:ascii="Calibri" w:hAnsi="Calibri" w:eastAsia="Calibri" w:cs="Calibri"/>
        </w:rPr>
      </w:pPr>
      <w:r w:rsidRPr="00A305A0">
        <w:rPr>
          <w:b/>
          <w:bCs/>
        </w:rPr>
        <w:t>Risikostyring</w:t>
      </w:r>
      <w:r w:rsidRPr="00A305A0" w:rsidR="174A2780">
        <w:rPr>
          <w:b/>
          <w:bCs/>
        </w:rPr>
        <w:t xml:space="preserve"> </w:t>
      </w:r>
    </w:p>
    <w:p w:rsidRPr="006A40A3" w:rsidR="006A40A3" w:rsidP="05A35348" w:rsidRDefault="006A40A3" w14:paraId="43F183D3" w14:textId="5D9D564A">
      <w:pPr>
        <w:spacing w:after="0" w:line="240" w:lineRule="auto"/>
        <w:rPr>
          <w:rFonts w:ascii="Calibri" w:hAnsi="Calibri" w:eastAsia="Calibri" w:cs="Calibri"/>
          <w:color w:val="000000" w:themeColor="text1"/>
        </w:rPr>
      </w:pPr>
    </w:p>
    <w:p w:rsidRPr="006A40A3" w:rsidR="006A40A3" w:rsidP="05A35348" w:rsidRDefault="6E566219" w14:paraId="74BA78CC" w14:textId="373A8F05">
      <w:pPr>
        <w:pStyle w:val="Listeavsnitt"/>
        <w:numPr>
          <w:ilvl w:val="0"/>
          <w:numId w:val="39"/>
        </w:numPr>
        <w:spacing w:after="0"/>
        <w:rPr>
          <w:rFonts w:ascii="Calibri" w:hAnsi="Calibri" w:eastAsia="Calibri" w:cs="Calibri"/>
          <w:color w:val="000000" w:themeColor="text1"/>
        </w:rPr>
      </w:pPr>
      <w:r w:rsidRPr="05A35348">
        <w:rPr>
          <w:rFonts w:ascii="Calibri" w:hAnsi="Calibri" w:eastAsia="Calibri" w:cs="Calibri"/>
          <w:color w:val="000000" w:themeColor="text1"/>
        </w:rPr>
        <w:t>Vi sikre</w:t>
      </w:r>
      <w:r w:rsidR="005D58C7">
        <w:rPr>
          <w:rFonts w:ascii="Calibri" w:hAnsi="Calibri" w:eastAsia="Calibri" w:cs="Calibri"/>
          <w:color w:val="000000" w:themeColor="text1"/>
        </w:rPr>
        <w:t>r</w:t>
      </w:r>
      <w:r w:rsidRPr="05A35348">
        <w:rPr>
          <w:rFonts w:ascii="Calibri" w:hAnsi="Calibri" w:eastAsia="Calibri" w:cs="Calibri"/>
          <w:color w:val="000000" w:themeColor="text1"/>
        </w:rPr>
        <w:t xml:space="preserve"> at </w:t>
      </w:r>
      <w:r w:rsidRPr="05A35348" w:rsidR="5950049F">
        <w:rPr>
          <w:rFonts w:ascii="Calibri" w:hAnsi="Calibri" w:eastAsia="Calibri" w:cs="Calibri"/>
          <w:color w:val="000000" w:themeColor="text1"/>
        </w:rPr>
        <w:t xml:space="preserve">risiko </w:t>
      </w:r>
      <w:r w:rsidRPr="05A35348" w:rsidR="11D9CF3E">
        <w:rPr>
          <w:rFonts w:ascii="Calibri" w:hAnsi="Calibri" w:eastAsia="Calibri" w:cs="Calibri"/>
          <w:color w:val="000000" w:themeColor="text1"/>
        </w:rPr>
        <w:t>gjøres kjent</w:t>
      </w:r>
      <w:r w:rsidRPr="05A35348" w:rsidR="5950049F">
        <w:rPr>
          <w:rFonts w:ascii="Calibri" w:hAnsi="Calibri" w:eastAsia="Calibri" w:cs="Calibri"/>
          <w:color w:val="000000" w:themeColor="text1"/>
        </w:rPr>
        <w:t>, ei</w:t>
      </w:r>
      <w:r w:rsidRPr="05A35348" w:rsidR="6E644BA0">
        <w:rPr>
          <w:rFonts w:ascii="Calibri" w:hAnsi="Calibri" w:eastAsia="Calibri" w:cs="Calibri"/>
          <w:color w:val="000000" w:themeColor="text1"/>
        </w:rPr>
        <w:t>es</w:t>
      </w:r>
      <w:r w:rsidRPr="05A35348" w:rsidR="5950049F">
        <w:rPr>
          <w:rFonts w:ascii="Calibri" w:hAnsi="Calibri" w:eastAsia="Calibri" w:cs="Calibri"/>
          <w:color w:val="000000" w:themeColor="text1"/>
        </w:rPr>
        <w:t>, kommuniser</w:t>
      </w:r>
      <w:r w:rsidRPr="05A35348" w:rsidR="66E0FD20">
        <w:rPr>
          <w:rFonts w:ascii="Calibri" w:hAnsi="Calibri" w:eastAsia="Calibri" w:cs="Calibri"/>
          <w:color w:val="000000" w:themeColor="text1"/>
        </w:rPr>
        <w:t>es</w:t>
      </w:r>
      <w:r w:rsidRPr="05A35348" w:rsidR="5950049F">
        <w:rPr>
          <w:rFonts w:ascii="Calibri" w:hAnsi="Calibri" w:eastAsia="Calibri" w:cs="Calibri"/>
          <w:color w:val="000000" w:themeColor="text1"/>
        </w:rPr>
        <w:t xml:space="preserve"> og håndter</w:t>
      </w:r>
      <w:r w:rsidRPr="05A35348" w:rsidR="41F6DF3D">
        <w:rPr>
          <w:rFonts w:ascii="Calibri" w:hAnsi="Calibri" w:eastAsia="Calibri" w:cs="Calibri"/>
          <w:color w:val="000000" w:themeColor="text1"/>
        </w:rPr>
        <w:t>es</w:t>
      </w:r>
      <w:r w:rsidRPr="05A35348" w:rsidR="5950049F">
        <w:rPr>
          <w:rFonts w:ascii="Calibri" w:hAnsi="Calibri" w:eastAsia="Calibri" w:cs="Calibri"/>
          <w:color w:val="000000" w:themeColor="text1"/>
        </w:rPr>
        <w:t xml:space="preserve"> </w:t>
      </w:r>
      <w:r w:rsidRPr="05A35348" w:rsidR="3AD1ED92">
        <w:rPr>
          <w:rFonts w:ascii="Calibri" w:hAnsi="Calibri" w:eastAsia="Calibri" w:cs="Calibri"/>
          <w:color w:val="000000" w:themeColor="text1"/>
        </w:rPr>
        <w:t>i tråd med</w:t>
      </w:r>
      <w:r w:rsidRPr="05A35348" w:rsidR="5950049F">
        <w:rPr>
          <w:rFonts w:ascii="Calibri" w:hAnsi="Calibri" w:eastAsia="Calibri" w:cs="Calibri"/>
          <w:color w:val="000000" w:themeColor="text1"/>
        </w:rPr>
        <w:t xml:space="preserve"> vedtatte risikoakseptkriterier. </w:t>
      </w:r>
    </w:p>
    <w:p w:rsidRPr="006A40A3" w:rsidR="006A40A3" w:rsidP="05A35348" w:rsidRDefault="4653366F" w14:paraId="2916A546" w14:textId="0608831C">
      <w:pPr>
        <w:pStyle w:val="Listeavsnitt"/>
        <w:numPr>
          <w:ilvl w:val="0"/>
          <w:numId w:val="1"/>
        </w:numPr>
        <w:spacing w:after="0"/>
        <w:rPr>
          <w:rFonts w:ascii="Calibri" w:hAnsi="Calibri" w:eastAsia="Calibri" w:cs="Calibri"/>
          <w:color w:val="000000" w:themeColor="text1"/>
        </w:rPr>
      </w:pPr>
      <w:r w:rsidRPr="2DA107E7">
        <w:rPr>
          <w:rFonts w:ascii="Calibri" w:hAnsi="Calibri" w:eastAsia="Calibri" w:cs="Calibri"/>
          <w:color w:val="000000" w:themeColor="text1"/>
        </w:rPr>
        <w:t>Alle ledere og medarbeidere har et ansvar for å identifisere og bidra til å redusere risiko innenfor sine ansvarsområder.</w:t>
      </w:r>
    </w:p>
    <w:p w:rsidRPr="00B67EDF" w:rsidR="006A40A3" w:rsidP="05A35348" w:rsidRDefault="565944F1" w14:paraId="66727255" w14:textId="0E6C0613">
      <w:pPr>
        <w:pStyle w:val="Listeavsnitt"/>
        <w:numPr>
          <w:ilvl w:val="0"/>
          <w:numId w:val="1"/>
        </w:numPr>
        <w:spacing w:after="0"/>
        <w:rPr>
          <w:rFonts w:ascii="Calibri" w:hAnsi="Calibri" w:eastAsia="Calibri" w:cs="Calibri"/>
          <w:color w:val="000000" w:themeColor="text1"/>
        </w:rPr>
      </w:pPr>
      <w:r w:rsidRPr="2DA107E7">
        <w:rPr>
          <w:rFonts w:ascii="Calibri" w:hAnsi="Calibri" w:eastAsia="Calibri" w:cs="Calibri"/>
          <w:color w:val="000000" w:themeColor="text1"/>
        </w:rPr>
        <w:t xml:space="preserve">Risikostyring </w:t>
      </w:r>
      <w:r w:rsidRPr="2DA107E7" w:rsidR="2B8ED734">
        <w:rPr>
          <w:rFonts w:ascii="Calibri" w:hAnsi="Calibri" w:eastAsia="Calibri" w:cs="Calibri"/>
          <w:color w:val="000000" w:themeColor="text1"/>
        </w:rPr>
        <w:t xml:space="preserve">omfatter hele virksomheten, fra </w:t>
      </w:r>
      <w:r w:rsidRPr="2DA107E7" w:rsidR="54EB3751">
        <w:rPr>
          <w:rFonts w:ascii="Calibri" w:hAnsi="Calibri" w:eastAsia="Calibri" w:cs="Calibri"/>
          <w:color w:val="000000" w:themeColor="text1"/>
        </w:rPr>
        <w:t>strategiske</w:t>
      </w:r>
      <w:r w:rsidRPr="2DA107E7" w:rsidR="2B8ED734">
        <w:rPr>
          <w:rFonts w:ascii="Calibri" w:hAnsi="Calibri" w:eastAsia="Calibri" w:cs="Calibri"/>
          <w:color w:val="000000" w:themeColor="text1"/>
        </w:rPr>
        <w:t xml:space="preserve"> beslutninger til</w:t>
      </w:r>
      <w:r w:rsidR="00665889">
        <w:rPr>
          <w:rFonts w:ascii="Calibri" w:hAnsi="Calibri" w:eastAsia="Calibri" w:cs="Calibri"/>
          <w:color w:val="000000" w:themeColor="text1"/>
        </w:rPr>
        <w:t xml:space="preserve"> </w:t>
      </w:r>
      <w:r w:rsidR="00655659">
        <w:rPr>
          <w:rFonts w:ascii="Calibri" w:hAnsi="Calibri" w:eastAsia="Calibri" w:cs="Calibri"/>
          <w:color w:val="000000" w:themeColor="text1"/>
        </w:rPr>
        <w:t xml:space="preserve">valg i </w:t>
      </w:r>
      <w:r w:rsidRPr="00B67EDF" w:rsidR="2B8ED734">
        <w:rPr>
          <w:rFonts w:ascii="Calibri" w:hAnsi="Calibri" w:eastAsia="Calibri" w:cs="Calibri"/>
          <w:color w:val="000000" w:themeColor="text1"/>
        </w:rPr>
        <w:t>operativt arbeid.</w:t>
      </w:r>
    </w:p>
    <w:p w:rsidRPr="006A40A3" w:rsidR="006A40A3" w:rsidP="05A35348" w:rsidRDefault="2B8ED734" w14:paraId="4D0AAA55" w14:textId="01BC7385">
      <w:pPr>
        <w:pStyle w:val="Listeavsnitt"/>
        <w:numPr>
          <w:ilvl w:val="0"/>
          <w:numId w:val="1"/>
        </w:numPr>
        <w:spacing w:after="0"/>
        <w:rPr>
          <w:rFonts w:ascii="Calibri" w:hAnsi="Calibri" w:eastAsia="Calibri" w:cs="Calibri"/>
          <w:color w:val="000000" w:themeColor="text1"/>
        </w:rPr>
      </w:pPr>
      <w:r w:rsidRPr="05A35348">
        <w:rPr>
          <w:rFonts w:ascii="Calibri" w:hAnsi="Calibri" w:eastAsia="Calibri" w:cs="Calibri"/>
          <w:color w:val="000000" w:themeColor="text1"/>
        </w:rPr>
        <w:t>Gjennom proaktiv r</w:t>
      </w:r>
      <w:r w:rsidRPr="05A35348" w:rsidR="5950049F">
        <w:rPr>
          <w:rFonts w:ascii="Calibri" w:hAnsi="Calibri" w:eastAsia="Calibri" w:cs="Calibri"/>
          <w:color w:val="000000" w:themeColor="text1"/>
        </w:rPr>
        <w:t xml:space="preserve">isikostyring </w:t>
      </w:r>
      <w:r w:rsidRPr="05A35348" w:rsidR="5AFC70F4">
        <w:rPr>
          <w:rFonts w:ascii="Calibri" w:hAnsi="Calibri" w:eastAsia="Calibri" w:cs="Calibri"/>
          <w:color w:val="000000" w:themeColor="text1"/>
        </w:rPr>
        <w:t xml:space="preserve">utnytter vi </w:t>
      </w:r>
      <w:r w:rsidRPr="05A35348" w:rsidR="5950049F">
        <w:rPr>
          <w:rFonts w:ascii="Calibri" w:hAnsi="Calibri" w:eastAsia="Calibri" w:cs="Calibri"/>
          <w:color w:val="000000" w:themeColor="text1"/>
        </w:rPr>
        <w:t xml:space="preserve">muligheter og </w:t>
      </w:r>
      <w:r w:rsidRPr="05A35348" w:rsidR="0722A9C2">
        <w:rPr>
          <w:rFonts w:ascii="Calibri" w:hAnsi="Calibri" w:eastAsia="Calibri" w:cs="Calibri"/>
          <w:color w:val="000000" w:themeColor="text1"/>
        </w:rPr>
        <w:t xml:space="preserve">forebygger eller reduserer </w:t>
      </w:r>
      <w:r w:rsidRPr="05A35348" w:rsidR="5950049F">
        <w:rPr>
          <w:rFonts w:ascii="Calibri" w:hAnsi="Calibri" w:eastAsia="Calibri" w:cs="Calibri"/>
          <w:color w:val="000000" w:themeColor="text1"/>
        </w:rPr>
        <w:t>negative konsekvenser</w:t>
      </w:r>
      <w:r w:rsidRPr="05A35348" w:rsidR="68053E79">
        <w:rPr>
          <w:rFonts w:ascii="Calibri" w:hAnsi="Calibri" w:eastAsia="Calibri" w:cs="Calibri"/>
          <w:color w:val="000000" w:themeColor="text1"/>
        </w:rPr>
        <w:t xml:space="preserve"> som kan hindre oss i å nå våre mål</w:t>
      </w:r>
      <w:r w:rsidRPr="05A35348" w:rsidR="5950049F">
        <w:rPr>
          <w:rFonts w:ascii="Calibri" w:hAnsi="Calibri" w:eastAsia="Calibri" w:cs="Calibri"/>
          <w:color w:val="000000" w:themeColor="text1"/>
        </w:rPr>
        <w:t xml:space="preserve">. </w:t>
      </w:r>
      <w:r w:rsidR="00665889">
        <w:rPr>
          <w:rFonts w:ascii="Calibri" w:hAnsi="Calibri" w:eastAsia="Calibri" w:cs="Calibri"/>
          <w:color w:val="000000" w:themeColor="text1"/>
        </w:rPr>
        <w:br/>
      </w:r>
    </w:p>
    <w:p w:rsidRPr="00A305A0" w:rsidR="006A40A3" w:rsidP="05A35348" w:rsidRDefault="7266654A" w14:paraId="7DAE261E" w14:textId="3ECD6EB4">
      <w:pPr>
        <w:spacing w:after="0" w:line="240" w:lineRule="auto"/>
        <w:rPr>
          <w:b/>
          <w:bCs/>
        </w:rPr>
      </w:pPr>
      <w:r w:rsidRPr="00A305A0">
        <w:rPr>
          <w:b/>
          <w:bCs/>
        </w:rPr>
        <w:t>Forretningskontinuitet og beredskap</w:t>
      </w:r>
    </w:p>
    <w:p w:rsidRPr="00665889" w:rsidR="006A40A3" w:rsidP="05A35348" w:rsidRDefault="006A40A3" w14:paraId="76D941F7" w14:textId="77777777">
      <w:pPr>
        <w:spacing w:after="0" w:line="240" w:lineRule="auto"/>
        <w:rPr>
          <w:b/>
          <w:bCs/>
          <w:color w:val="0070C0"/>
        </w:rPr>
      </w:pPr>
    </w:p>
    <w:p w:rsidRPr="00A305A0" w:rsidR="006A40A3" w:rsidP="05A35348" w:rsidRDefault="7266654A" w14:paraId="7F9BA578" w14:textId="0FE697D9">
      <w:pPr>
        <w:pStyle w:val="Listeavsnitt"/>
        <w:numPr>
          <w:ilvl w:val="0"/>
          <w:numId w:val="48"/>
        </w:numPr>
        <w:spacing w:after="0" w:line="240" w:lineRule="auto"/>
      </w:pPr>
      <w:r w:rsidRPr="00A305A0">
        <w:t>Vi sørger for at virksomheten har nødvendig beredskap til å forebygge, håndtere og gjenopprette etter uønskede hendelser og kriser.</w:t>
      </w:r>
    </w:p>
    <w:p w:rsidRPr="00A305A0" w:rsidR="006A40A3" w:rsidP="05A35348" w:rsidRDefault="7266654A" w14:paraId="2630039D" w14:textId="499A2045">
      <w:pPr>
        <w:pStyle w:val="Listeavsnitt"/>
        <w:numPr>
          <w:ilvl w:val="0"/>
          <w:numId w:val="39"/>
        </w:numPr>
        <w:tabs>
          <w:tab w:val="clear" w:pos="720"/>
        </w:tabs>
        <w:spacing w:after="0" w:line="240" w:lineRule="auto"/>
      </w:pPr>
      <w:r w:rsidRPr="00A305A0">
        <w:t xml:space="preserve">Vi </w:t>
      </w:r>
      <w:r w:rsidRPr="00A305A0" w:rsidR="719B4E1D">
        <w:t>utvikler og</w:t>
      </w:r>
      <w:r w:rsidRPr="00A305A0">
        <w:t xml:space="preserve"> vedlikeholde</w:t>
      </w:r>
      <w:r w:rsidRPr="00A305A0" w:rsidR="2535981A">
        <w:t>r</w:t>
      </w:r>
      <w:r w:rsidRPr="00A305A0">
        <w:t xml:space="preserve"> et system for forretningskontinuitet som sikrer at vi identifiserer kritiske tjenester, definerer gjenopprettingsmål </w:t>
      </w:r>
      <w:r w:rsidRPr="00A305A0" w:rsidR="00045841">
        <w:t xml:space="preserve">per produkt/tjeneste, </w:t>
      </w:r>
      <w:r w:rsidRPr="00A305A0">
        <w:t xml:space="preserve">og etablerer </w:t>
      </w:r>
      <w:r w:rsidRPr="00A305A0" w:rsidR="006D1399">
        <w:t>veivalg og alternativer</w:t>
      </w:r>
      <w:r w:rsidRPr="00A305A0">
        <w:t xml:space="preserve"> for å opprettholde drift ved avbrudd. </w:t>
      </w:r>
    </w:p>
    <w:p w:rsidRPr="00A305A0" w:rsidR="006A40A3" w:rsidP="05A35348" w:rsidRDefault="7266654A" w14:paraId="4925E814" w14:textId="243505B1">
      <w:pPr>
        <w:pStyle w:val="Listeavsnitt"/>
        <w:numPr>
          <w:ilvl w:val="0"/>
          <w:numId w:val="39"/>
        </w:numPr>
        <w:tabs>
          <w:tab w:val="clear" w:pos="720"/>
        </w:tabs>
        <w:spacing w:after="0" w:line="240" w:lineRule="auto"/>
      </w:pPr>
      <w:r w:rsidRPr="00A305A0">
        <w:t>Vi forbedrer kontinuitetsarbeidet gjennom regelmessige tester og øvelser, og vi gjennomfører tiltak basert på læringspunkter fra hendelser.</w:t>
      </w:r>
    </w:p>
    <w:p w:rsidRPr="00A305A0" w:rsidR="006A40A3" w:rsidP="05A35348" w:rsidRDefault="7266654A" w14:paraId="33BE2424" w14:textId="170A486F">
      <w:pPr>
        <w:pStyle w:val="Listeavsnitt"/>
        <w:numPr>
          <w:ilvl w:val="0"/>
          <w:numId w:val="39"/>
        </w:numPr>
        <w:tabs>
          <w:tab w:val="clear" w:pos="720"/>
        </w:tabs>
        <w:spacing w:after="0" w:line="240" w:lineRule="auto"/>
      </w:pPr>
      <w:r w:rsidRPr="00A305A0">
        <w:t>Vi samarbeider tett med helseforetak, leverandører og nasjonale aktører for å sikre helhetlig beredskap og kontinuitet. </w:t>
      </w:r>
    </w:p>
    <w:p w:rsidRPr="006A40A3" w:rsidR="006A40A3" w:rsidP="006A40A3" w:rsidRDefault="006A40A3" w14:paraId="127FA10E" w14:textId="17BE059F">
      <w:r>
        <w:t> </w:t>
      </w:r>
      <w:r>
        <w:br/>
      </w:r>
      <w:r w:rsidRPr="05A35348">
        <w:rPr>
          <w:b/>
          <w:bCs/>
        </w:rPr>
        <w:t>Teknologi</w:t>
      </w:r>
      <w:r w:rsidRPr="05A35348" w:rsidR="00227C7E">
        <w:rPr>
          <w:b/>
          <w:bCs/>
        </w:rPr>
        <w:t>- og arkitektur</w:t>
      </w:r>
      <w:r w:rsidRPr="05A35348">
        <w:rPr>
          <w:b/>
          <w:bCs/>
        </w:rPr>
        <w:t>styring</w:t>
      </w:r>
      <w:r>
        <w:t>  </w:t>
      </w:r>
    </w:p>
    <w:p w:rsidRPr="00A305A0" w:rsidR="006A40A3" w:rsidP="00CA7A25" w:rsidRDefault="006A40A3" w14:paraId="45525AF2" w14:textId="3E009334">
      <w:pPr>
        <w:pStyle w:val="Listeavsnitt"/>
        <w:numPr>
          <w:ilvl w:val="0"/>
          <w:numId w:val="39"/>
        </w:numPr>
        <w:tabs>
          <w:tab w:val="clear" w:pos="720"/>
        </w:tabs>
        <w:spacing w:after="0" w:line="240" w:lineRule="auto"/>
      </w:pPr>
      <w:r w:rsidRPr="00A305A0">
        <w:t xml:space="preserve">Teknologi- og arkitekturstyring </w:t>
      </w:r>
      <w:r w:rsidRPr="00A305A0" w:rsidR="00227C7E">
        <w:t>sikre</w:t>
      </w:r>
      <w:r w:rsidR="005D58C7">
        <w:t>r</w:t>
      </w:r>
      <w:r w:rsidRPr="00A305A0">
        <w:t xml:space="preserve"> løsninger </w:t>
      </w:r>
      <w:r w:rsidRPr="00A305A0" w:rsidR="007A2C22">
        <w:t xml:space="preserve">som </w:t>
      </w:r>
      <w:r w:rsidRPr="00A305A0">
        <w:t>støtter virksomhetens strategier og forretningsbehov</w:t>
      </w:r>
      <w:r w:rsidRPr="00A305A0" w:rsidR="007A2C22">
        <w:t xml:space="preserve"> og gi</w:t>
      </w:r>
      <w:r w:rsidRPr="00A305A0" w:rsidR="6879359B">
        <w:t>r</w:t>
      </w:r>
      <w:r w:rsidRPr="00A305A0" w:rsidR="007A2C22">
        <w:t xml:space="preserve"> verdi for helseforetakene</w:t>
      </w:r>
      <w:r w:rsidRPr="00A305A0">
        <w:t>. </w:t>
      </w:r>
    </w:p>
    <w:p w:rsidRPr="00A305A0" w:rsidR="006A40A3" w:rsidP="00CA7A25" w:rsidRDefault="006A40A3" w14:paraId="0377CCFC" w14:textId="290DB51C">
      <w:pPr>
        <w:pStyle w:val="Listeavsnitt"/>
        <w:numPr>
          <w:ilvl w:val="0"/>
          <w:numId w:val="39"/>
        </w:numPr>
        <w:tabs>
          <w:tab w:val="clear" w:pos="720"/>
        </w:tabs>
        <w:spacing w:after="0" w:line="240" w:lineRule="auto"/>
      </w:pPr>
      <w:r w:rsidRPr="00A305A0">
        <w:t>Vi </w:t>
      </w:r>
      <w:r w:rsidR="005D58C7">
        <w:t>har</w:t>
      </w:r>
      <w:r w:rsidRPr="00A305A0">
        <w:t xml:space="preserve"> en </w:t>
      </w:r>
      <w:r w:rsidRPr="00A305A0" w:rsidR="00FA46C4">
        <w:t>standardisert</w:t>
      </w:r>
      <w:r w:rsidRPr="00A305A0">
        <w:t xml:space="preserve"> og modulær arkitektur som sikrer helhet, et bærekraftig kostnadsbilde og gode kundeopplevelser.  </w:t>
      </w:r>
    </w:p>
    <w:p w:rsidRPr="00A305A0" w:rsidR="006A40A3" w:rsidP="00CA7A25" w:rsidRDefault="006A40A3" w14:paraId="25FF9592" w14:textId="6E13E9EC">
      <w:pPr>
        <w:pStyle w:val="Listeavsnitt"/>
        <w:numPr>
          <w:ilvl w:val="0"/>
          <w:numId w:val="39"/>
        </w:numPr>
        <w:tabs>
          <w:tab w:val="clear" w:pos="720"/>
        </w:tabs>
        <w:spacing w:after="0" w:line="240" w:lineRule="auto"/>
      </w:pPr>
      <w:r w:rsidRPr="00A305A0">
        <w:t>Arkitektur legge</w:t>
      </w:r>
      <w:r w:rsidR="005D58C7">
        <w:t>r</w:t>
      </w:r>
      <w:r w:rsidRPr="00A305A0">
        <w:t> til rette for ende-til-ende automatisering</w:t>
      </w:r>
      <w:r w:rsidRPr="00A305A0" w:rsidR="003C236E">
        <w:t xml:space="preserve"> for å redusere manuelle prosesser</w:t>
      </w:r>
      <w:r w:rsidR="00EF702E">
        <w:t>,</w:t>
      </w:r>
      <w:r w:rsidRPr="00A305A0" w:rsidR="003C236E">
        <w:t xml:space="preserve"> og øke kvalitet og effektivitet</w:t>
      </w:r>
      <w:r w:rsidRPr="00A305A0">
        <w:t>.  </w:t>
      </w:r>
    </w:p>
    <w:p w:rsidR="00437C17" w:rsidP="00437C17" w:rsidRDefault="006A40A3" w14:paraId="4CDEF4A2" w14:textId="77777777">
      <w:pPr>
        <w:pStyle w:val="Listeavsnitt"/>
        <w:numPr>
          <w:ilvl w:val="0"/>
          <w:numId w:val="39"/>
        </w:numPr>
        <w:tabs>
          <w:tab w:val="clear" w:pos="720"/>
        </w:tabs>
        <w:spacing w:after="0" w:line="240" w:lineRule="auto"/>
      </w:pPr>
      <w:r w:rsidRPr="00A305A0">
        <w:t>Arkitekturstyring skje</w:t>
      </w:r>
      <w:r w:rsidR="00E058BB">
        <w:t>r</w:t>
      </w:r>
      <w:r w:rsidRPr="00A305A0">
        <w:t xml:space="preserve"> i alle lag, fra forretningsarkitekturen ned til teknologien</w:t>
      </w:r>
      <w:r w:rsidRPr="00A305A0" w:rsidR="003C236E">
        <w:t xml:space="preserve"> for å sikre sammenheng og robusthet</w:t>
      </w:r>
      <w:r w:rsidR="00437C17">
        <w:t xml:space="preserve">. </w:t>
      </w:r>
    </w:p>
    <w:p w:rsidR="00437C17" w:rsidP="00437C17" w:rsidRDefault="006A40A3" w14:paraId="4E5843B2" w14:textId="77777777">
      <w:pPr>
        <w:pStyle w:val="Listeavsnitt"/>
        <w:numPr>
          <w:ilvl w:val="0"/>
          <w:numId w:val="39"/>
        </w:numPr>
        <w:tabs>
          <w:tab w:val="clear" w:pos="720"/>
        </w:tabs>
        <w:spacing w:after="0" w:line="240" w:lineRule="auto"/>
      </w:pPr>
      <w:r w:rsidRPr="00A305A0">
        <w:t xml:space="preserve">Ved innføring av ny teknologi </w:t>
      </w:r>
      <w:r w:rsidRPr="00A305A0" w:rsidR="00C471C4">
        <w:t>vurdere</w:t>
      </w:r>
      <w:r w:rsidR="00E058BB">
        <w:t>r vi</w:t>
      </w:r>
      <w:r w:rsidRPr="00A305A0" w:rsidR="00C471C4">
        <w:t xml:space="preserve"> </w:t>
      </w:r>
      <w:r w:rsidRPr="00A305A0">
        <w:t xml:space="preserve">avhengigheter </w:t>
      </w:r>
      <w:r w:rsidRPr="00A305A0" w:rsidR="00C471C4">
        <w:t xml:space="preserve">og risiko </w:t>
      </w:r>
      <w:r w:rsidRPr="00A305A0">
        <w:t>på tvers av </w:t>
      </w:r>
      <w:r w:rsidRPr="00A305A0" w:rsidR="00C471C4">
        <w:t xml:space="preserve">produkter, </w:t>
      </w:r>
      <w:r w:rsidRPr="00A305A0">
        <w:t>tjenester, porteføljer og prosjekter. </w:t>
      </w:r>
    </w:p>
    <w:p w:rsidRPr="00A305A0" w:rsidR="00CA348B" w:rsidP="00437C17" w:rsidRDefault="61667244" w14:paraId="31EE7873" w14:textId="46494246">
      <w:pPr>
        <w:pStyle w:val="Listeavsnitt"/>
        <w:numPr>
          <w:ilvl w:val="0"/>
          <w:numId w:val="39"/>
        </w:numPr>
        <w:tabs>
          <w:tab w:val="clear" w:pos="720"/>
        </w:tabs>
        <w:spacing w:after="0" w:line="240" w:lineRule="auto"/>
      </w:pPr>
      <w:r>
        <w:t xml:space="preserve">Vi legger til rette for en ansvarlig og transparent implementering av </w:t>
      </w:r>
      <w:r w:rsidR="0BDE4A3E">
        <w:t>fremvoksende</w:t>
      </w:r>
      <w:r>
        <w:t> teknologi.</w:t>
      </w:r>
    </w:p>
    <w:p w:rsidR="00655784" w:rsidP="00655784" w:rsidRDefault="00655784" w14:paraId="251C719D" w14:textId="77777777">
      <w:pPr>
        <w:pStyle w:val="Listeavsnitt"/>
        <w:spacing w:after="0" w:line="240" w:lineRule="auto"/>
        <w:rPr>
          <w:color w:val="000000" w:themeColor="text1"/>
        </w:rPr>
      </w:pPr>
    </w:p>
    <w:p w:rsidR="05A35348" w:rsidP="05A35348" w:rsidRDefault="05A35348" w14:paraId="3D5BECF1" w14:textId="67A8B1D9">
      <w:pPr>
        <w:pStyle w:val="Listeavsnitt"/>
        <w:spacing w:after="0" w:line="240" w:lineRule="auto"/>
        <w:rPr>
          <w:color w:val="000000" w:themeColor="text1"/>
        </w:rPr>
      </w:pPr>
    </w:p>
    <w:p w:rsidR="0024180C" w:rsidP="00815469" w:rsidRDefault="00655784" w14:paraId="66C39F7C" w14:textId="4D883AE4">
      <w:pPr>
        <w:rPr>
          <w:b/>
          <w:bCs/>
        </w:rPr>
      </w:pPr>
      <w:r w:rsidRPr="05A35348">
        <w:rPr>
          <w:b/>
          <w:bCs/>
        </w:rPr>
        <w:t>Leverandørstyring</w:t>
      </w:r>
      <w:r w:rsidR="000048AF">
        <w:t> </w:t>
      </w:r>
    </w:p>
    <w:p w:rsidRPr="00C46990" w:rsidR="00E635B3" w:rsidRDefault="006A40A3" w14:paraId="45EC6E90" w14:textId="77777777">
      <w:pPr>
        <w:pStyle w:val="Listeavsnitt"/>
        <w:numPr>
          <w:ilvl w:val="0"/>
          <w:numId w:val="51"/>
        </w:numPr>
        <w:spacing w:after="0" w:line="240" w:lineRule="auto"/>
        <w:rPr>
          <w:rFonts w:eastAsia="Times New Roman"/>
          <w:b/>
          <w:bCs/>
        </w:rPr>
      </w:pPr>
      <w:r w:rsidRPr="00C46990">
        <w:t>Vi har kontroll på leverandøravtaler og sikre</w:t>
      </w:r>
      <w:r w:rsidRPr="00C46990" w:rsidR="003818D4">
        <w:t>r</w:t>
      </w:r>
      <w:r w:rsidRPr="00C46990">
        <w:t xml:space="preserve"> at leverandørene leverer i henhold til </w:t>
      </w:r>
      <w:r w:rsidRPr="00C46990" w:rsidR="5AA97A2D">
        <w:t xml:space="preserve">forventninger og </w:t>
      </w:r>
      <w:r w:rsidRPr="00C46990" w:rsidR="0049565D">
        <w:t>avtalte</w:t>
      </w:r>
      <w:r w:rsidRPr="00C46990" w:rsidR="003818D4">
        <w:t xml:space="preserve"> krav</w:t>
      </w:r>
      <w:r w:rsidRPr="00C46990">
        <w:t> i leveranse</w:t>
      </w:r>
      <w:r w:rsidRPr="00C46990" w:rsidR="0049565D">
        <w:t>r</w:t>
      </w:r>
      <w:r w:rsidRPr="00C46990" w:rsidR="001A31B3">
        <w:t>.</w:t>
      </w:r>
      <w:r w:rsidRPr="00C46990">
        <w:t xml:space="preserve"> </w:t>
      </w:r>
    </w:p>
    <w:p w:rsidRPr="00C46990" w:rsidR="00E635B3" w:rsidP="55CDA55F" w:rsidRDefault="00E635B3" w14:paraId="607D9618" w14:textId="34308F0B">
      <w:pPr>
        <w:pStyle w:val="Listeavsnitt"/>
        <w:numPr>
          <w:ilvl w:val="0"/>
          <w:numId w:val="51"/>
        </w:numPr>
        <w:spacing w:after="0" w:line="240" w:lineRule="auto"/>
        <w:rPr>
          <w:rFonts w:eastAsia="Times New Roman"/>
        </w:rPr>
      </w:pPr>
      <w:r w:rsidRPr="00C46990">
        <w:rPr>
          <w:rFonts w:eastAsia="Times New Roman"/>
        </w:rPr>
        <w:t xml:space="preserve">Vi finner samarbeidsformer med eksisterende og nye leverandører som gir mest mulig verdi innenfor nye og inngåtte avtaler. </w:t>
      </w:r>
    </w:p>
    <w:p w:rsidRPr="00C46990" w:rsidR="006A40A3" w:rsidP="694FBF80" w:rsidRDefault="00D80B4B" w14:paraId="660FB332" w14:textId="7ED26D82">
      <w:pPr>
        <w:pStyle w:val="Listeavsnitt"/>
        <w:numPr>
          <w:ilvl w:val="0"/>
          <w:numId w:val="51"/>
        </w:numPr>
        <w:rPr>
          <w:b/>
          <w:bCs/>
        </w:rPr>
      </w:pPr>
      <w:r w:rsidRPr="00C46990">
        <w:t>Vi sørger for rettidig betaling og god leverandøroppfølging</w:t>
      </w:r>
      <w:r w:rsidRPr="00C46990" w:rsidR="001A31B3">
        <w:t>.</w:t>
      </w:r>
      <w:r w:rsidRPr="00C46990" w:rsidR="0024180C">
        <w:rPr>
          <w:b/>
          <w:bCs/>
        </w:rPr>
        <w:t xml:space="preserve"> </w:t>
      </w:r>
    </w:p>
    <w:p w:rsidRPr="0024180C" w:rsidR="006A40A3" w:rsidP="694FBF80" w:rsidRDefault="00AD5B0C" w14:paraId="0C1CC916" w14:textId="57C0C7DD">
      <w:pPr>
        <w:pStyle w:val="Listeavsnitt"/>
        <w:numPr>
          <w:ilvl w:val="0"/>
          <w:numId w:val="51"/>
        </w:numPr>
        <w:rPr>
          <w:b/>
          <w:bCs/>
        </w:rPr>
      </w:pPr>
      <w:r w:rsidRPr="00C46990">
        <w:t>Vi utnytter l</w:t>
      </w:r>
      <w:r w:rsidRPr="00C46990" w:rsidR="006A40A3">
        <w:t>everandørmarkedet effektivt</w:t>
      </w:r>
      <w:r w:rsidRPr="00C46990" w:rsidR="00564D80">
        <w:t xml:space="preserve"> ved å </w:t>
      </w:r>
      <w:r w:rsidR="00D6075E">
        <w:t>foreta valg</w:t>
      </w:r>
      <w:r w:rsidRPr="00C46990" w:rsidR="00564D80">
        <w:t xml:space="preserve"> som gir best verdi for</w:t>
      </w:r>
      <w:r w:rsidRPr="00C46990" w:rsidR="006A40A3">
        <w:t xml:space="preserve"> innovasjon, utvikling og produksjon.</w:t>
      </w:r>
      <w:r w:rsidRPr="694FBF80" w:rsidR="006A40A3">
        <w:rPr>
          <w:color w:val="000000" w:themeColor="text1"/>
        </w:rPr>
        <w:t> </w:t>
      </w:r>
      <w:r>
        <w:br/>
      </w:r>
    </w:p>
    <w:p w:rsidRPr="006A40A3" w:rsidR="006A40A3" w:rsidP="006A40A3" w:rsidRDefault="006A40A3" w14:paraId="475B0E49" w14:textId="77777777">
      <w:r w:rsidRPr="006A40A3">
        <w:rPr>
          <w:b/>
          <w:bCs/>
        </w:rPr>
        <w:t>Bærekraftig drift og utvikling</w:t>
      </w:r>
      <w:r w:rsidRPr="006A40A3">
        <w:t> </w:t>
      </w:r>
    </w:p>
    <w:p w:rsidRPr="00C46990" w:rsidR="006A40A3" w:rsidP="00CA7A25" w:rsidRDefault="006A40A3" w14:paraId="0B3FD054" w14:textId="2FCFA460">
      <w:pPr>
        <w:pStyle w:val="Listeavsnitt"/>
        <w:numPr>
          <w:ilvl w:val="0"/>
          <w:numId w:val="39"/>
        </w:numPr>
        <w:tabs>
          <w:tab w:val="clear" w:pos="720"/>
        </w:tabs>
        <w:spacing w:after="0" w:line="240" w:lineRule="auto"/>
      </w:pPr>
      <w:r w:rsidRPr="00C46990">
        <w:t>Vi er transparente i beslutninger og aktiviteter, og har nulltoleranse for korrupsjon</w:t>
      </w:r>
      <w:r w:rsidRPr="00C46990" w:rsidR="00564D80">
        <w:t xml:space="preserve"> og uetisk adferd</w:t>
      </w:r>
      <w:r w:rsidRPr="00C46990">
        <w:t>. </w:t>
      </w:r>
    </w:p>
    <w:p w:rsidRPr="00C46990" w:rsidR="006A40A3" w:rsidP="00CA7A25" w:rsidRDefault="006A40A3" w14:paraId="2A27D6C5" w14:textId="2EDBDAF1">
      <w:pPr>
        <w:pStyle w:val="Listeavsnitt"/>
        <w:numPr>
          <w:ilvl w:val="0"/>
          <w:numId w:val="39"/>
        </w:numPr>
        <w:tabs>
          <w:tab w:val="clear" w:pos="720"/>
        </w:tabs>
        <w:spacing w:after="0" w:line="240" w:lineRule="auto"/>
      </w:pPr>
      <w:r w:rsidRPr="00C46990">
        <w:t>Vi tilrettelegger for </w:t>
      </w:r>
      <w:r w:rsidRPr="00C46990" w:rsidR="00564D80">
        <w:t xml:space="preserve">trygg </w:t>
      </w:r>
      <w:r w:rsidRPr="00C46990">
        <w:t>varsling og behandler alle varsler</w:t>
      </w:r>
      <w:r w:rsidRPr="00C46990" w:rsidR="00CE6D05">
        <w:t xml:space="preserve"> på en ansvarlig måte</w:t>
      </w:r>
      <w:r w:rsidRPr="00C46990" w:rsidR="001A31B3">
        <w:t>.</w:t>
      </w:r>
    </w:p>
    <w:p w:rsidRPr="00C46990" w:rsidR="006A40A3" w:rsidP="00CA7A25" w:rsidRDefault="006A40A3" w14:paraId="55671C81" w14:textId="436B1A08">
      <w:pPr>
        <w:pStyle w:val="Listeavsnitt"/>
        <w:numPr>
          <w:ilvl w:val="0"/>
          <w:numId w:val="39"/>
        </w:numPr>
        <w:tabs>
          <w:tab w:val="clear" w:pos="720"/>
        </w:tabs>
        <w:spacing w:after="0" w:line="240" w:lineRule="auto"/>
      </w:pPr>
      <w:r w:rsidRPr="00C46990">
        <w:t xml:space="preserve">Vi respekterer menneskerettigheter, </w:t>
      </w:r>
      <w:r w:rsidRPr="00C46990" w:rsidR="00357C6C">
        <w:t>fremmer</w:t>
      </w:r>
      <w:r w:rsidRPr="00C46990">
        <w:t xml:space="preserve"> mangfold og</w:t>
      </w:r>
      <w:r w:rsidRPr="00C46990" w:rsidR="00357C6C">
        <w:t xml:space="preserve"> likestilling og</w:t>
      </w:r>
      <w:r w:rsidRPr="00C46990" w:rsidR="003D6CB9">
        <w:t xml:space="preserve"> </w:t>
      </w:r>
      <w:r w:rsidRPr="00C46990">
        <w:t>forebygger diskriminering</w:t>
      </w:r>
      <w:r w:rsidRPr="00C46990" w:rsidR="001A31B3">
        <w:t>.</w:t>
      </w:r>
    </w:p>
    <w:p w:rsidRPr="00C46990" w:rsidR="006A40A3" w:rsidP="00CA7A25" w:rsidRDefault="006A40A3" w14:paraId="6FBD7201" w14:textId="34EF8CE1">
      <w:pPr>
        <w:pStyle w:val="Listeavsnitt"/>
        <w:numPr>
          <w:ilvl w:val="0"/>
          <w:numId w:val="39"/>
        </w:numPr>
        <w:tabs>
          <w:tab w:val="clear" w:pos="720"/>
        </w:tabs>
        <w:spacing w:after="0" w:line="240" w:lineRule="auto"/>
      </w:pPr>
      <w:r w:rsidRPr="00C46990">
        <w:t>Vi begrense</w:t>
      </w:r>
      <w:r w:rsidR="00C518D2">
        <w:t>r aktivt</w:t>
      </w:r>
      <w:r w:rsidRPr="00C46990">
        <w:t> vårt miljøavtrykk</w:t>
      </w:r>
      <w:r w:rsidRPr="00C46990" w:rsidR="006953B7">
        <w:t xml:space="preserve"> i hele verdikjeden for å nå felles klima- og miljømål.</w:t>
      </w:r>
      <w:r w:rsidRPr="00C46990" w:rsidR="00025BFE">
        <w:t xml:space="preserve"> </w:t>
      </w:r>
    </w:p>
    <w:p w:rsidRPr="00C46990" w:rsidR="006A40A3" w:rsidP="55CDA55F" w:rsidRDefault="006A40A3" w14:paraId="51CB74D7" w14:textId="12AF346E">
      <w:pPr>
        <w:pStyle w:val="Listeavsnitt"/>
        <w:numPr>
          <w:ilvl w:val="0"/>
          <w:numId w:val="39"/>
        </w:numPr>
        <w:tabs>
          <w:tab w:val="clear" w:pos="720"/>
        </w:tabs>
        <w:spacing w:after="0" w:line="240" w:lineRule="auto"/>
      </w:pPr>
      <w:r w:rsidRPr="00C46990">
        <w:t>Vi drive</w:t>
      </w:r>
      <w:r w:rsidR="00D369D8">
        <w:t>r</w:t>
      </w:r>
      <w:r w:rsidRPr="00C46990">
        <w:t xml:space="preserve"> kostnadseffektivt</w:t>
      </w:r>
      <w:r w:rsidRPr="00C46990" w:rsidR="00025BFE">
        <w:t xml:space="preserve"> ved å optimalisere ressursbruk og sikre bærekraftige investeringer</w:t>
      </w:r>
      <w:r w:rsidRPr="00C46990">
        <w:t>. </w:t>
      </w:r>
    </w:p>
    <w:p w:rsidRPr="006A40A3" w:rsidR="006A40A3" w:rsidP="006A40A3" w:rsidRDefault="006A40A3" w14:paraId="054E4C47" w14:textId="6F7E1F0C"/>
    <w:p w:rsidRPr="006A40A3" w:rsidR="006A40A3" w:rsidP="006A40A3" w:rsidRDefault="006A40A3" w14:paraId="27D0F00C" w14:textId="4BF08517">
      <w:r w:rsidRPr="006A40A3">
        <w:rPr>
          <w:b/>
          <w:bCs/>
        </w:rPr>
        <w:t>Sikkerhet </w:t>
      </w:r>
      <w:r w:rsidRPr="006A40A3">
        <w:t> </w:t>
      </w:r>
    </w:p>
    <w:p w:rsidRPr="006A40A3" w:rsidR="006A40A3" w:rsidP="00CA7A25" w:rsidRDefault="006A40A3" w14:paraId="1595D54D" w14:textId="77777777">
      <w:pPr>
        <w:pStyle w:val="Listeavsnitt"/>
        <w:numPr>
          <w:ilvl w:val="0"/>
          <w:numId w:val="39"/>
        </w:numPr>
        <w:tabs>
          <w:tab w:val="clear" w:pos="720"/>
        </w:tabs>
        <w:spacing w:after="0" w:line="240" w:lineRule="auto"/>
        <w:rPr>
          <w:color w:val="000000" w:themeColor="text1"/>
        </w:rPr>
      </w:pPr>
      <w:r w:rsidRPr="006A40A3">
        <w:rPr>
          <w:color w:val="000000" w:themeColor="text1"/>
        </w:rPr>
        <w:t>Vi sørger for at funksjonalitet og informasjon er tilgjengelig ved behov (tilgjengelighet), ikke blir endret enten utilsiktet eller av uvedkommende (integritet), og at informasjon ikke blir kjent for uvedkommende (konfidensialitet).  </w:t>
      </w:r>
    </w:p>
    <w:p w:rsidRPr="006A40A3" w:rsidR="0005075B" w:rsidP="0005075B" w:rsidRDefault="0005075B" w14:paraId="3565A0ED" w14:textId="77777777">
      <w:pPr>
        <w:pStyle w:val="Listeavsnitt"/>
        <w:numPr>
          <w:ilvl w:val="0"/>
          <w:numId w:val="39"/>
        </w:numPr>
        <w:tabs>
          <w:tab w:val="clear" w:pos="720"/>
        </w:tabs>
        <w:spacing w:after="0" w:line="240" w:lineRule="auto"/>
        <w:rPr>
          <w:color w:val="000000" w:themeColor="text1"/>
        </w:rPr>
      </w:pPr>
      <w:r w:rsidRPr="006A40A3">
        <w:rPr>
          <w:color w:val="000000" w:themeColor="text1"/>
        </w:rPr>
        <w:t>Vi beskytter våre verdier mot uønsket påvirkning, skade eller tap, uavhengig av om verdiene er digitale eller fysiske, materielle eller immaterielle. </w:t>
      </w:r>
    </w:p>
    <w:p w:rsidR="1144170C" w:rsidP="1144170C" w:rsidRDefault="1144170C" w14:paraId="6CB6D290" w14:textId="3B043579">
      <w:pPr>
        <w:rPr>
          <w:b/>
          <w:bCs/>
        </w:rPr>
      </w:pPr>
    </w:p>
    <w:p w:rsidRPr="006A40A3" w:rsidR="006A40A3" w:rsidP="006A40A3" w:rsidRDefault="006A40A3" w14:paraId="19E7802A" w14:textId="3D285E2F">
      <w:r w:rsidRPr="1144170C">
        <w:rPr>
          <w:b/>
          <w:bCs/>
        </w:rPr>
        <w:t>Personvern</w:t>
      </w:r>
      <w:r>
        <w:t> </w:t>
      </w:r>
    </w:p>
    <w:p w:rsidRPr="006A40A3" w:rsidR="006A40A3" w:rsidP="00CA7A25" w:rsidRDefault="006A40A3" w14:paraId="612C9AE8" w14:textId="77777777">
      <w:pPr>
        <w:pStyle w:val="Listeavsnitt"/>
        <w:numPr>
          <w:ilvl w:val="0"/>
          <w:numId w:val="39"/>
        </w:numPr>
        <w:tabs>
          <w:tab w:val="clear" w:pos="720"/>
        </w:tabs>
        <w:spacing w:after="0" w:line="240" w:lineRule="auto"/>
        <w:rPr>
          <w:color w:val="000000" w:themeColor="text1"/>
        </w:rPr>
      </w:pPr>
      <w:r w:rsidRPr="006A40A3">
        <w:rPr>
          <w:color w:val="000000" w:themeColor="text1"/>
        </w:rPr>
        <w:t>Vi behandler personopplysninger for spesifikke, uttrykkelige og legitime formål som baserer seg på et rettslig grunnlag.   </w:t>
      </w:r>
    </w:p>
    <w:p w:rsidRPr="006A40A3" w:rsidR="006A40A3" w:rsidP="00CA7A25" w:rsidRDefault="006A40A3" w14:paraId="073F9359" w14:textId="77777777">
      <w:pPr>
        <w:pStyle w:val="Listeavsnitt"/>
        <w:numPr>
          <w:ilvl w:val="0"/>
          <w:numId w:val="39"/>
        </w:numPr>
        <w:tabs>
          <w:tab w:val="clear" w:pos="720"/>
        </w:tabs>
        <w:spacing w:after="0" w:line="240" w:lineRule="auto"/>
        <w:rPr>
          <w:color w:val="000000" w:themeColor="text1"/>
        </w:rPr>
      </w:pPr>
      <w:r w:rsidRPr="006A40A3">
        <w:rPr>
          <w:color w:val="000000" w:themeColor="text1"/>
        </w:rPr>
        <w:t>Vi påser at de registrerte gis rett til innsyn i egne opplysninger, til å kreve retting eller sletting av feilaktige opplysninger, og til å motsette seg behandling av personopplysninger i visse tilfeller.   </w:t>
      </w:r>
    </w:p>
    <w:p w:rsidRPr="00C46990" w:rsidR="006A40A3" w:rsidP="05A35348" w:rsidRDefault="006A40A3" w14:paraId="2D046160" w14:textId="38A3C5E0">
      <w:pPr>
        <w:rPr>
          <w:b/>
          <w:bCs/>
        </w:rPr>
      </w:pPr>
      <w:r>
        <w:t> </w:t>
      </w:r>
      <w:r w:rsidR="00A715CF">
        <w:br/>
      </w:r>
      <w:r w:rsidRPr="00C46990">
        <w:rPr>
          <w:b/>
          <w:bCs/>
        </w:rPr>
        <w:t>Helse, miljø og sikkerhet (psykososialt og fysisk arbeidsmiljø)</w:t>
      </w:r>
      <w:r w:rsidRPr="00C46990">
        <w:t> </w:t>
      </w:r>
    </w:p>
    <w:p w:rsidRPr="00C46990" w:rsidR="002C6020" w:rsidP="002C6020" w:rsidRDefault="006A40A3" w14:paraId="1C186184" w14:textId="124A0CFE">
      <w:pPr>
        <w:pStyle w:val="Listeavsnitt"/>
        <w:numPr>
          <w:ilvl w:val="0"/>
          <w:numId w:val="39"/>
        </w:numPr>
        <w:tabs>
          <w:tab w:val="clear" w:pos="720"/>
        </w:tabs>
        <w:spacing w:after="0" w:line="240" w:lineRule="auto"/>
      </w:pPr>
      <w:r w:rsidRPr="00C46990">
        <w:t xml:space="preserve">Vi </w:t>
      </w:r>
      <w:r w:rsidRPr="00C46990" w:rsidR="00795B31">
        <w:t>sikre</w:t>
      </w:r>
      <w:r w:rsidR="00B37FC0">
        <w:t>r</w:t>
      </w:r>
      <w:r w:rsidRPr="00C46990" w:rsidR="00795B31">
        <w:t xml:space="preserve"> </w:t>
      </w:r>
      <w:r w:rsidRPr="00C46990">
        <w:t xml:space="preserve">et </w:t>
      </w:r>
      <w:r w:rsidRPr="00C46990" w:rsidR="003B2DE4">
        <w:t xml:space="preserve">trygt, helsefremmende og meningsfylt </w:t>
      </w:r>
      <w:r w:rsidRPr="002C6020" w:rsidR="002C6020">
        <w:t xml:space="preserve">psykososialt og fysisk </w:t>
      </w:r>
      <w:r w:rsidRPr="00C46990">
        <w:t>arbeidsmiljø</w:t>
      </w:r>
      <w:r w:rsidRPr="00C46990" w:rsidR="00BE6BE4">
        <w:t xml:space="preserve">, </w:t>
      </w:r>
    </w:p>
    <w:p w:rsidRPr="00C46990" w:rsidR="006A40A3" w:rsidP="694FBF80" w:rsidRDefault="006A40A3" w14:paraId="6E61BCEC" w14:textId="2A18D56B">
      <w:pPr>
        <w:pStyle w:val="Listeavsnitt"/>
        <w:spacing w:after="0" w:line="240" w:lineRule="auto"/>
      </w:pPr>
      <w:r w:rsidRPr="00C46990">
        <w:t>som er attraktivt for våre medarbeidere.  </w:t>
      </w:r>
    </w:p>
    <w:p w:rsidRPr="006A40A3" w:rsidR="006A40A3" w:rsidP="009572C5" w:rsidRDefault="006A40A3" w14:paraId="3E4A62D5" w14:textId="4A6D4429">
      <w:pPr>
        <w:pStyle w:val="Listeavsnitt"/>
        <w:numPr>
          <w:ilvl w:val="0"/>
          <w:numId w:val="39"/>
        </w:numPr>
        <w:tabs>
          <w:tab w:val="clear" w:pos="720"/>
        </w:tabs>
        <w:spacing w:after="0" w:line="240" w:lineRule="auto"/>
      </w:pPr>
      <w:r w:rsidRPr="00C46990">
        <w:t xml:space="preserve">Vi </w:t>
      </w:r>
      <w:r w:rsidRPr="00C46990" w:rsidR="00EE4509">
        <w:t>tilrettelegge</w:t>
      </w:r>
      <w:r w:rsidR="00B37FC0">
        <w:t>r</w:t>
      </w:r>
      <w:r w:rsidRPr="00C46990" w:rsidR="00EE4509">
        <w:t xml:space="preserve"> </w:t>
      </w:r>
      <w:r w:rsidRPr="00C46990">
        <w:t xml:space="preserve">for et arbeidsmiljø som </w:t>
      </w:r>
      <w:r w:rsidRPr="00C46990" w:rsidR="00444752">
        <w:t xml:space="preserve">fremmer </w:t>
      </w:r>
      <w:r w:rsidRPr="00C46990">
        <w:t xml:space="preserve">utvikling, </w:t>
      </w:r>
      <w:r w:rsidRPr="00C46990" w:rsidR="00CF249B">
        <w:t>engasjement</w:t>
      </w:r>
      <w:r w:rsidRPr="00C46990" w:rsidR="00BE6BE4">
        <w:t xml:space="preserve"> og</w:t>
      </w:r>
      <w:r w:rsidRPr="00C46990" w:rsidR="00702A73">
        <w:t xml:space="preserve"> </w:t>
      </w:r>
      <w:r w:rsidRPr="00C46990" w:rsidR="0077261F">
        <w:t>samhandling</w:t>
      </w:r>
      <w:r w:rsidRPr="00C46990" w:rsidR="001A31B3">
        <w:t>.</w:t>
      </w:r>
      <w:r w:rsidRPr="00C46990" w:rsidR="0077261F">
        <w:t xml:space="preserve"> </w:t>
      </w:r>
      <w:r w:rsidRPr="00C46990">
        <w:br/>
      </w:r>
    </w:p>
    <w:p w:rsidRPr="006A40A3" w:rsidR="006A40A3" w:rsidP="00CA7A25" w:rsidRDefault="006A40A3" w14:paraId="46BE51A8" w14:textId="77777777">
      <w:pPr>
        <w:pStyle w:val="Overskrift1"/>
      </w:pPr>
      <w:r w:rsidRPr="006A40A3">
        <w:t>ROLLER OG ANSVAR </w:t>
      </w:r>
      <w:r w:rsidRPr="006A40A3">
        <w:br/>
      </w:r>
      <w:r w:rsidRPr="006A40A3">
        <w:t> </w:t>
      </w:r>
    </w:p>
    <w:p w:rsidRPr="006A40A3" w:rsidR="006A40A3" w:rsidP="006A40A3" w:rsidRDefault="006A40A3" w14:paraId="0E4F706D" w14:textId="77777777">
      <w:r w:rsidRPr="006A40A3">
        <w:t>Ansvaret for å etterleve denne policyen følger ansvaret i linjeorganisasjonen. Alle ledere har et ansvar for å arbeide i overensstemmelse med pålagte krav og føringer, og sørge for at deres medarbeidere er kjent med policyen og følger den.   </w:t>
      </w:r>
    </w:p>
    <w:p w:rsidRPr="006A40A3" w:rsidR="006A40A3" w:rsidP="006A40A3" w:rsidRDefault="006A40A3" w14:paraId="1898C9A3" w14:textId="77777777">
      <w:r w:rsidRPr="006A40A3">
        <w:t>Alle ansatte og innleide har et medvirkningsansvar for at virksomhetspolicyen følges og skal bidra aktivt til kontinuerlig forbedring i Sykehuspartner HF. </w:t>
      </w:r>
      <w:r w:rsidR="00CA7A25">
        <w:br/>
      </w:r>
    </w:p>
    <w:p w:rsidRPr="006A40A3" w:rsidR="006A40A3" w:rsidP="00CA7A25" w:rsidRDefault="006A40A3" w14:paraId="387C22FE" w14:textId="77777777">
      <w:pPr>
        <w:pStyle w:val="Overskrift1"/>
      </w:pPr>
      <w:r w:rsidRPr="006A40A3">
        <w:t>REFERANSER </w:t>
      </w:r>
    </w:p>
    <w:p w:rsidR="01BA0B0B" w:rsidRDefault="4989A3B4" w14:paraId="76FFF169" w14:textId="6C2E3549">
      <w:r>
        <w:t> </w:t>
      </w:r>
      <w:r w:rsidR="01BA0B0B">
        <w:br/>
      </w:r>
      <w:r>
        <w:t>Kvalitetsportalen  </w:t>
      </w:r>
      <w:r w:rsidR="01BA0B0B">
        <w:br/>
      </w:r>
      <w:r>
        <w:t>NS-EN ISO 9001: Ledelsessystemer for kvalitet </w:t>
      </w:r>
      <w:r w:rsidR="01BA0B0B">
        <w:br/>
      </w:r>
      <w:r>
        <w:t>NS-EN ISO/IEC 27001: Ledelsessystemer for informasjonssikkerhet </w:t>
      </w:r>
      <w:r w:rsidR="01BA0B0B">
        <w:br/>
      </w:r>
      <w:r>
        <w:t>NS-EN ISO 14001: Ledelsessystemer for miljø  </w:t>
      </w:r>
      <w:r w:rsidR="01BA0B0B">
        <w:br/>
      </w:r>
      <w:r>
        <w:t>NS-ISO 31000: Risikostyring</w:t>
      </w:r>
      <w:r w:rsidR="7736EE92">
        <w:t xml:space="preserve"> Prinsipper og retningslinjer</w:t>
      </w:r>
      <w:r>
        <w:t>  </w:t>
      </w:r>
      <w:r w:rsidR="01BA0B0B">
        <w:br/>
      </w:r>
      <w:r w:rsidR="6EBD7A25">
        <w:t>NS-EN ISO 22301: Sikkerhet og robusthet – Forretningskontinuitetsstyringssystemer – Krav </w:t>
      </w:r>
      <w:r w:rsidR="01BA0B0B">
        <w:br/>
      </w:r>
      <w:r w:rsidR="61667244">
        <w:t>NS ISO/IEC 42001:2023 Informasjonsteknologi – Kunstig intelligens - Ledelsessystem</w:t>
      </w:r>
    </w:p>
    <w:sectPr w:rsidR="01BA0B0B">
      <w:headerReference w:type="default" r:id="rId11"/>
      <w:footerReference w:type="default" r:id="rId12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0F1A17" w:rsidR="00554677" w:rsidP="000F1A17" w:rsidRDefault="00554677" w14:paraId="1AE980F2" w14:textId="77777777">
      <w:r>
        <w:separator/>
      </w:r>
    </w:p>
  </w:endnote>
  <w:endnote w:type="continuationSeparator" w:id="0">
    <w:p w:rsidRPr="000F1A17" w:rsidR="00554677" w:rsidP="000F1A17" w:rsidRDefault="00554677" w14:paraId="489E03E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2687" w:rsidRDefault="00347308" w14:paraId="5D32908F" w14:textId="268E5D10">
    <w:pPr>
      <w:pStyle w:val="Bunntekst"/>
    </w:pPr>
    <w:r>
      <w:fldChar w:fldCharType="begin"/>
    </w:r>
    <w:r>
      <w:instrText>DATE   \* MERGEFORMAT</w:instrText>
    </w:r>
    <w:r>
      <w:fldChar w:fldCharType="separate"/>
    </w:r>
    <w:r w:rsidR="00C1434A">
      <w:rPr>
        <w:noProof/>
      </w:rPr>
      <w:t>08.06.2026</w:t>
    </w:r>
    <w:r>
      <w:fldChar w:fldCharType="end"/>
    </w:r>
    <w:r w:rsidR="00CA348B">
      <w:tab/>
    </w:r>
    <w:r w:rsidR="00CA348B">
      <w:tab/>
    </w:r>
    <w:r w:rsidRPr="54FBDD16" w:rsidR="00CA348B">
      <w:rPr>
        <w:noProof/>
      </w:rPr>
      <w:fldChar w:fldCharType="begin"/>
    </w:r>
    <w:r w:rsidR="00CA348B">
      <w:instrText xml:space="preserve"> PAGE  \* Arabic  \* MERGEFORMAT </w:instrText>
    </w:r>
    <w:r w:rsidRPr="54FBDD16" w:rsidR="00CA348B">
      <w:fldChar w:fldCharType="separate"/>
    </w:r>
    <w:r w:rsidRPr="54FBDD16" w:rsidR="54FBDD16">
      <w:rPr>
        <w:noProof/>
      </w:rPr>
      <w:t>3</w:t>
    </w:r>
    <w:r w:rsidRPr="54FBDD16" w:rsidR="00CA348B">
      <w:rPr>
        <w:noProof/>
      </w:rPr>
      <w:fldChar w:fldCharType="end"/>
    </w:r>
    <w:r w:rsidR="54FBDD16">
      <w:t>/</w:t>
    </w:r>
    <w:r w:rsidRPr="54FBDD16" w:rsidR="00CA348B">
      <w:rPr>
        <w:noProof/>
      </w:rPr>
      <w:fldChar w:fldCharType="begin"/>
    </w:r>
    <w:r w:rsidR="00CA348B">
      <w:instrText>NUMPAGES   \* MERGEFORMAT</w:instrText>
    </w:r>
    <w:r w:rsidRPr="54FBDD16" w:rsidR="00CA348B">
      <w:fldChar w:fldCharType="separate"/>
    </w:r>
    <w:r w:rsidRPr="54FBDD16" w:rsidR="54FBDD16">
      <w:rPr>
        <w:noProof/>
      </w:rPr>
      <w:t>3</w:t>
    </w:r>
    <w:r w:rsidRPr="54FBDD16" w:rsidR="00CA348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0F1A17" w:rsidR="00554677" w:rsidP="000F1A17" w:rsidRDefault="00554677" w14:paraId="0D1D4AB8" w14:textId="77777777">
      <w:r>
        <w:separator/>
      </w:r>
    </w:p>
  </w:footnote>
  <w:footnote w:type="continuationSeparator" w:id="0">
    <w:p w:rsidRPr="000F1A17" w:rsidR="00554677" w:rsidP="000F1A17" w:rsidRDefault="00554677" w14:paraId="1483462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Borders>
        <w:top w:val="double" w:color="auto" w:sz="4" w:space="0"/>
        <w:left w:val="double" w:color="auto" w:sz="4" w:space="0"/>
        <w:bottom w:val="double" w:color="auto" w:sz="4" w:space="0"/>
        <w:right w:val="double" w:color="auto" w:sz="4" w:space="0"/>
        <w:insideH w:val="double" w:color="auto" w:sz="4" w:space="0"/>
        <w:insideV w:val="double" w:color="auto" w:sz="4" w:space="0"/>
      </w:tblBorders>
      <w:tblLook w:val="04A0" w:firstRow="1" w:lastRow="0" w:firstColumn="1" w:lastColumn="0" w:noHBand="0" w:noVBand="1"/>
    </w:tblPr>
    <w:tblGrid>
      <w:gridCol w:w="3053"/>
      <w:gridCol w:w="5989"/>
    </w:tblGrid>
    <w:tr w:rsidR="003C2FB7" w:rsidTr="005A4456" w14:paraId="543C5A8E" w14:textId="77777777">
      <w:tc>
        <w:tcPr>
          <w:tcW w:w="3053" w:type="dxa"/>
          <w:vAlign w:val="center"/>
        </w:tcPr>
        <w:p w:rsidR="003C2FB7" w:rsidP="003C2FB7" w:rsidRDefault="003C2FB7" w14:paraId="249EF3B6" w14:textId="6C2675E9">
          <w:pPr>
            <w:tabs>
              <w:tab w:val="center" w:pos="4536"/>
              <w:tab w:val="right" w:pos="9072"/>
            </w:tabs>
          </w:pPr>
          <w:r>
            <w:rPr>
              <w:noProof/>
              <w:lang w:eastAsia="nb-NO"/>
            </w:rPr>
            <w:drawing>
              <wp:anchor distT="0" distB="0" distL="114300" distR="114300" simplePos="0" relativeHeight="251658240" behindDoc="0" locked="0" layoutInCell="1" allowOverlap="1" wp14:anchorId="3175F3D3" wp14:editId="2CCB304B">
                <wp:simplePos x="0" y="0"/>
                <wp:positionH relativeFrom="column">
                  <wp:posOffset>134620</wp:posOffset>
                </wp:positionH>
                <wp:positionV relativeFrom="paragraph">
                  <wp:posOffset>18415</wp:posOffset>
                </wp:positionV>
                <wp:extent cx="1408430" cy="250825"/>
                <wp:effectExtent l="0" t="0" r="1270" b="0"/>
                <wp:wrapNone/>
                <wp:docPr id="1" name="Bilde 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e 0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8430" cy="250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989" w:type="dxa"/>
          <w:vAlign w:val="center"/>
        </w:tcPr>
        <w:p w:rsidRPr="000328A0" w:rsidR="003C2FB7" w:rsidP="005947BE" w:rsidRDefault="003C2FB7" w14:paraId="00F864B6" w14:textId="77C26D89">
          <w:pPr>
            <w:tabs>
              <w:tab w:val="center" w:pos="4536"/>
              <w:tab w:val="right" w:pos="9072"/>
            </w:tabs>
            <w:rPr>
              <w:rStyle w:val="Sterkutheving"/>
            </w:rPr>
          </w:pPr>
        </w:p>
      </w:tc>
    </w:tr>
    <w:tr w:rsidR="005947BE" w:rsidTr="005A4456" w14:paraId="60744BC4" w14:textId="77777777">
      <w:trPr>
        <w:trHeight w:val="355"/>
      </w:trPr>
      <w:tc>
        <w:tcPr>
          <w:tcW w:w="9042" w:type="dxa"/>
          <w:gridSpan w:val="2"/>
        </w:tcPr>
        <w:p w:rsidRPr="00D55336" w:rsidR="005947BE" w:rsidP="005947BE" w:rsidRDefault="005947BE" w14:paraId="2A6ADB85" w14:textId="36D073AD">
          <w:pPr>
            <w:tabs>
              <w:tab w:val="center" w:pos="4536"/>
              <w:tab w:val="right" w:pos="9072"/>
            </w:tabs>
          </w:pPr>
          <w:r>
            <w:t xml:space="preserve">Dette dokumentet er en del av Sykehuspartner HF sitt styringssystem. </w:t>
          </w:r>
          <w:r w:rsidR="0098764B">
            <w:br/>
          </w:r>
          <w:r>
            <w:t xml:space="preserve">Siste gyldige versjon </w:t>
          </w:r>
          <w:r w:rsidR="00F6002E">
            <w:t xml:space="preserve">samt </w:t>
          </w:r>
          <w:r>
            <w:t>informasjon om dokumente</w:t>
          </w:r>
          <w:r w:rsidR="00F6002E">
            <w:t xml:space="preserve">t </w:t>
          </w:r>
          <w:r>
            <w:t xml:space="preserve">finnes </w:t>
          </w:r>
          <w:r w:rsidR="00F6002E">
            <w:t xml:space="preserve">alltid </w:t>
          </w:r>
          <w:r>
            <w:t xml:space="preserve">her: </w:t>
          </w:r>
          <w:r w:rsidR="00347308">
            <w:br/>
          </w:r>
          <w:r w:rsidR="00347308">
            <w:br/>
          </w:r>
          <w:hyperlink w:history="1" r:id="rId2">
            <w:r w:rsidR="00347308">
              <w:rPr>
                <w:rStyle w:val="Hyperkobling"/>
              </w:rPr>
              <w:t>Intern lenke Kvalitetsportalen</w:t>
            </w:r>
          </w:hyperlink>
        </w:p>
      </w:tc>
    </w:tr>
  </w:tbl>
  <w:p w:rsidR="000F1A17" w:rsidRDefault="000F1A17" w14:paraId="688B7EDC" w14:textId="7777777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63048"/>
    <w:multiLevelType w:val="multilevel"/>
    <w:tmpl w:val="2932DBF0"/>
    <w:lvl w:ilvl="0">
      <w:start w:val="1"/>
      <w:numFmt w:val="decimal"/>
      <w:lvlText w:val="%1."/>
      <w:lvlJc w:val="left"/>
      <w:pPr>
        <w:ind w:left="360" w:hanging="360"/>
      </w:pPr>
      <w:rPr>
        <w:rFonts w:hint="default" w:asciiTheme="majorHAnsi" w:hAnsiTheme="majorHAnsi" w:cstheme="maj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E96F17"/>
    <w:multiLevelType w:val="multilevel"/>
    <w:tmpl w:val="C75499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9437E48"/>
    <w:multiLevelType w:val="multilevel"/>
    <w:tmpl w:val="AB16D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BA86321"/>
    <w:multiLevelType w:val="hybridMultilevel"/>
    <w:tmpl w:val="76ECBC78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CDA38F6"/>
    <w:multiLevelType w:val="multilevel"/>
    <w:tmpl w:val="FA8EB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0E23123C"/>
    <w:multiLevelType w:val="hybridMultilevel"/>
    <w:tmpl w:val="B61E2A96"/>
    <w:lvl w:ilvl="0" w:tplc="07BABDBC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C5128"/>
    <w:multiLevelType w:val="hybridMultilevel"/>
    <w:tmpl w:val="6FA45784"/>
    <w:lvl w:ilvl="0" w:tplc="0F188920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0189C"/>
    <w:multiLevelType w:val="multilevel"/>
    <w:tmpl w:val="913E76C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C3377A"/>
    <w:multiLevelType w:val="multilevel"/>
    <w:tmpl w:val="FA342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F65A35"/>
    <w:multiLevelType w:val="multilevel"/>
    <w:tmpl w:val="EE164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165A30C3"/>
    <w:multiLevelType w:val="multilevel"/>
    <w:tmpl w:val="DCB235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276033"/>
    <w:multiLevelType w:val="hybridMultilevel"/>
    <w:tmpl w:val="A5F0819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815224E"/>
    <w:multiLevelType w:val="multilevel"/>
    <w:tmpl w:val="997CB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1A240A31"/>
    <w:multiLevelType w:val="multilevel"/>
    <w:tmpl w:val="5E7E6D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AD04172"/>
    <w:multiLevelType w:val="multilevel"/>
    <w:tmpl w:val="F706290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D07532C"/>
    <w:multiLevelType w:val="hybridMultilevel"/>
    <w:tmpl w:val="221C18B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6DA2582"/>
    <w:multiLevelType w:val="multilevel"/>
    <w:tmpl w:val="57864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27104E7C"/>
    <w:multiLevelType w:val="hybridMultilevel"/>
    <w:tmpl w:val="3BAEFF20"/>
    <w:lvl w:ilvl="0" w:tplc="11B0DF0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67604E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D130D6F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11EE18D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9CCD80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08A8754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A9C2F6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F320B5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D07EE9D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8" w15:restartNumberingAfterBreak="0">
    <w:nsid w:val="31BE0D65"/>
    <w:multiLevelType w:val="multilevel"/>
    <w:tmpl w:val="2ECCAC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4A30BED"/>
    <w:multiLevelType w:val="multilevel"/>
    <w:tmpl w:val="47840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366E5C8F"/>
    <w:multiLevelType w:val="multilevel"/>
    <w:tmpl w:val="9D72A6B2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3DCF5FEA"/>
    <w:multiLevelType w:val="multilevel"/>
    <w:tmpl w:val="D4F0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3EC306D9"/>
    <w:multiLevelType w:val="multilevel"/>
    <w:tmpl w:val="D59A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3FEB5689"/>
    <w:multiLevelType w:val="multilevel"/>
    <w:tmpl w:val="FBA6A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405113D5"/>
    <w:multiLevelType w:val="multilevel"/>
    <w:tmpl w:val="FCCA9D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58132A"/>
    <w:multiLevelType w:val="hybridMultilevel"/>
    <w:tmpl w:val="E2662184"/>
    <w:lvl w:ilvl="0" w:tplc="4B8A5F18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4AB1D49"/>
    <w:multiLevelType w:val="multilevel"/>
    <w:tmpl w:val="C7B052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8551C3C"/>
    <w:multiLevelType w:val="multilevel"/>
    <w:tmpl w:val="CE483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49EA4926"/>
    <w:multiLevelType w:val="multilevel"/>
    <w:tmpl w:val="0414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4A3F28FF"/>
    <w:multiLevelType w:val="multilevel"/>
    <w:tmpl w:val="DFE02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0" w15:restartNumberingAfterBreak="0">
    <w:nsid w:val="50D30325"/>
    <w:multiLevelType w:val="multilevel"/>
    <w:tmpl w:val="84727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1" w15:restartNumberingAfterBreak="0">
    <w:nsid w:val="51CE0EC9"/>
    <w:multiLevelType w:val="multilevel"/>
    <w:tmpl w:val="BCFC8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2" w15:restartNumberingAfterBreak="0">
    <w:nsid w:val="52233E66"/>
    <w:multiLevelType w:val="multilevel"/>
    <w:tmpl w:val="3FB08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3" w15:restartNumberingAfterBreak="0">
    <w:nsid w:val="58E3545E"/>
    <w:multiLevelType w:val="multilevel"/>
    <w:tmpl w:val="A47A4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4" w15:restartNumberingAfterBreak="0">
    <w:nsid w:val="5CE88349"/>
    <w:multiLevelType w:val="hybridMultilevel"/>
    <w:tmpl w:val="FFFFFFFF"/>
    <w:lvl w:ilvl="0" w:tplc="1A9E5EA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74C2B5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B24C5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5AA3A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C0A45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A7EA2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79CA8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4C41F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B227D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FAA4F6F"/>
    <w:multiLevelType w:val="multilevel"/>
    <w:tmpl w:val="3CBEC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6" w15:restartNumberingAfterBreak="0">
    <w:nsid w:val="647B1FE5"/>
    <w:multiLevelType w:val="multilevel"/>
    <w:tmpl w:val="7D767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7" w15:restartNumberingAfterBreak="0">
    <w:nsid w:val="65AB1590"/>
    <w:multiLevelType w:val="multilevel"/>
    <w:tmpl w:val="D1F4F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8" w15:restartNumberingAfterBreak="0">
    <w:nsid w:val="664526A2"/>
    <w:multiLevelType w:val="multilevel"/>
    <w:tmpl w:val="83829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9" w15:restartNumberingAfterBreak="0">
    <w:nsid w:val="6731072E"/>
    <w:multiLevelType w:val="multilevel"/>
    <w:tmpl w:val="6452FE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83F0415"/>
    <w:multiLevelType w:val="multilevel"/>
    <w:tmpl w:val="85E29B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0874D19"/>
    <w:multiLevelType w:val="multilevel"/>
    <w:tmpl w:val="196202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1650118"/>
    <w:multiLevelType w:val="multilevel"/>
    <w:tmpl w:val="597085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3E15E09"/>
    <w:multiLevelType w:val="multilevel"/>
    <w:tmpl w:val="406CBA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72777E9"/>
    <w:multiLevelType w:val="multilevel"/>
    <w:tmpl w:val="088ACF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872723D"/>
    <w:multiLevelType w:val="multilevel"/>
    <w:tmpl w:val="D8B89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6" w15:restartNumberingAfterBreak="0">
    <w:nsid w:val="7B3E39EA"/>
    <w:multiLevelType w:val="multilevel"/>
    <w:tmpl w:val="0414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7" w15:restartNumberingAfterBreak="0">
    <w:nsid w:val="7B8D1C2D"/>
    <w:multiLevelType w:val="multilevel"/>
    <w:tmpl w:val="46B4E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690135129">
    <w:abstractNumId w:val="34"/>
  </w:num>
  <w:num w:numId="2" w16cid:durableId="613755849">
    <w:abstractNumId w:val="25"/>
  </w:num>
  <w:num w:numId="3" w16cid:durableId="1241791023">
    <w:abstractNumId w:val="5"/>
  </w:num>
  <w:num w:numId="4" w16cid:durableId="67583663">
    <w:abstractNumId w:val="26"/>
  </w:num>
  <w:num w:numId="5" w16cid:durableId="568344264">
    <w:abstractNumId w:val="0"/>
  </w:num>
  <w:num w:numId="6" w16cid:durableId="2052997172">
    <w:abstractNumId w:val="28"/>
  </w:num>
  <w:num w:numId="7" w16cid:durableId="2131894270">
    <w:abstractNumId w:val="44"/>
  </w:num>
  <w:num w:numId="8" w16cid:durableId="1027104187">
    <w:abstractNumId w:val="18"/>
  </w:num>
  <w:num w:numId="9" w16cid:durableId="1523518331">
    <w:abstractNumId w:val="13"/>
  </w:num>
  <w:num w:numId="10" w16cid:durableId="112677627">
    <w:abstractNumId w:val="42"/>
  </w:num>
  <w:num w:numId="11" w16cid:durableId="702174481">
    <w:abstractNumId w:val="43"/>
  </w:num>
  <w:num w:numId="12" w16cid:durableId="1541936464">
    <w:abstractNumId w:val="46"/>
  </w:num>
  <w:num w:numId="13" w16cid:durableId="703988188">
    <w:abstractNumId w:val="1"/>
  </w:num>
  <w:num w:numId="14" w16cid:durableId="314146396">
    <w:abstractNumId w:val="6"/>
  </w:num>
  <w:num w:numId="15" w16cid:durableId="1051348977">
    <w:abstractNumId w:val="20"/>
  </w:num>
  <w:num w:numId="16" w16cid:durableId="1091007302">
    <w:abstractNumId w:val="3"/>
  </w:num>
  <w:num w:numId="17" w16cid:durableId="538856128">
    <w:abstractNumId w:val="8"/>
  </w:num>
  <w:num w:numId="18" w16cid:durableId="293172201">
    <w:abstractNumId w:val="30"/>
  </w:num>
  <w:num w:numId="19" w16cid:durableId="1690182990">
    <w:abstractNumId w:val="38"/>
  </w:num>
  <w:num w:numId="20" w16cid:durableId="199980568">
    <w:abstractNumId w:val="10"/>
  </w:num>
  <w:num w:numId="21" w16cid:durableId="1597206921">
    <w:abstractNumId w:val="39"/>
  </w:num>
  <w:num w:numId="22" w16cid:durableId="153646376">
    <w:abstractNumId w:val="41"/>
  </w:num>
  <w:num w:numId="23" w16cid:durableId="1275288236">
    <w:abstractNumId w:val="31"/>
  </w:num>
  <w:num w:numId="24" w16cid:durableId="399527410">
    <w:abstractNumId w:val="33"/>
  </w:num>
  <w:num w:numId="25" w16cid:durableId="794835341">
    <w:abstractNumId w:val="29"/>
  </w:num>
  <w:num w:numId="26" w16cid:durableId="1918468033">
    <w:abstractNumId w:val="9"/>
  </w:num>
  <w:num w:numId="27" w16cid:durableId="786587038">
    <w:abstractNumId w:val="24"/>
  </w:num>
  <w:num w:numId="28" w16cid:durableId="569467817">
    <w:abstractNumId w:val="47"/>
  </w:num>
  <w:num w:numId="29" w16cid:durableId="500389132">
    <w:abstractNumId w:val="4"/>
  </w:num>
  <w:num w:numId="30" w16cid:durableId="1563099258">
    <w:abstractNumId w:val="16"/>
  </w:num>
  <w:num w:numId="31" w16cid:durableId="2129927078">
    <w:abstractNumId w:val="27"/>
  </w:num>
  <w:num w:numId="32" w16cid:durableId="85224685">
    <w:abstractNumId w:val="37"/>
  </w:num>
  <w:num w:numId="33" w16cid:durableId="73281021">
    <w:abstractNumId w:val="23"/>
  </w:num>
  <w:num w:numId="34" w16cid:durableId="1078527008">
    <w:abstractNumId w:val="35"/>
  </w:num>
  <w:num w:numId="35" w16cid:durableId="1144661205">
    <w:abstractNumId w:val="19"/>
  </w:num>
  <w:num w:numId="36" w16cid:durableId="584261670">
    <w:abstractNumId w:val="21"/>
  </w:num>
  <w:num w:numId="37" w16cid:durableId="1849516839">
    <w:abstractNumId w:val="2"/>
  </w:num>
  <w:num w:numId="38" w16cid:durableId="1786997504">
    <w:abstractNumId w:val="36"/>
  </w:num>
  <w:num w:numId="39" w16cid:durableId="1250769382">
    <w:abstractNumId w:val="45"/>
  </w:num>
  <w:num w:numId="40" w16cid:durableId="1058284588">
    <w:abstractNumId w:val="12"/>
  </w:num>
  <w:num w:numId="41" w16cid:durableId="1018001767">
    <w:abstractNumId w:val="40"/>
  </w:num>
  <w:num w:numId="42" w16cid:durableId="1533419720">
    <w:abstractNumId w:val="14"/>
  </w:num>
  <w:num w:numId="43" w16cid:durableId="737245103">
    <w:abstractNumId w:val="7"/>
  </w:num>
  <w:num w:numId="44" w16cid:durableId="342360087">
    <w:abstractNumId w:val="20"/>
  </w:num>
  <w:num w:numId="45" w16cid:durableId="1278758829">
    <w:abstractNumId w:val="20"/>
  </w:num>
  <w:num w:numId="46" w16cid:durableId="937324685">
    <w:abstractNumId w:val="20"/>
  </w:num>
  <w:num w:numId="47" w16cid:durableId="1849363019">
    <w:abstractNumId w:val="20"/>
  </w:num>
  <w:num w:numId="48" w16cid:durableId="732434663">
    <w:abstractNumId w:val="11"/>
  </w:num>
  <w:num w:numId="49" w16cid:durableId="389496196">
    <w:abstractNumId w:val="32"/>
  </w:num>
  <w:num w:numId="50" w16cid:durableId="1693603884">
    <w:abstractNumId w:val="22"/>
  </w:num>
  <w:num w:numId="51" w16cid:durableId="1748305720">
    <w:abstractNumId w:val="15"/>
  </w:num>
  <w:num w:numId="52" w16cid:durableId="164367157">
    <w:abstractNumId w:val="15"/>
  </w:num>
  <w:num w:numId="53" w16cid:durableId="1028413137">
    <w:abstractNumId w:val="17"/>
  </w:num>
  <w:numIdMacAtCleanup w:val="51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212"/>
  <w:attachedTemplate r:id="rId1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trackRevisions w:val="false"/>
  <w:styleLockTheme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2A9"/>
    <w:rsid w:val="00001526"/>
    <w:rsid w:val="00003BE6"/>
    <w:rsid w:val="000048AF"/>
    <w:rsid w:val="00006B5D"/>
    <w:rsid w:val="00007B9E"/>
    <w:rsid w:val="0001159B"/>
    <w:rsid w:val="000243E0"/>
    <w:rsid w:val="00025BFE"/>
    <w:rsid w:val="00045841"/>
    <w:rsid w:val="00046DAF"/>
    <w:rsid w:val="000471F4"/>
    <w:rsid w:val="0005075B"/>
    <w:rsid w:val="000541F9"/>
    <w:rsid w:val="00057802"/>
    <w:rsid w:val="0007574A"/>
    <w:rsid w:val="000758FB"/>
    <w:rsid w:val="000868DC"/>
    <w:rsid w:val="0009284B"/>
    <w:rsid w:val="00095DE5"/>
    <w:rsid w:val="000A069C"/>
    <w:rsid w:val="000A09FF"/>
    <w:rsid w:val="000A1D44"/>
    <w:rsid w:val="000B0B3E"/>
    <w:rsid w:val="000C0F0C"/>
    <w:rsid w:val="000C135D"/>
    <w:rsid w:val="000C59D1"/>
    <w:rsid w:val="000D5FA8"/>
    <w:rsid w:val="000D7252"/>
    <w:rsid w:val="000E1CCA"/>
    <w:rsid w:val="000F1A17"/>
    <w:rsid w:val="000F2A4C"/>
    <w:rsid w:val="0010142D"/>
    <w:rsid w:val="00101DD1"/>
    <w:rsid w:val="001063D2"/>
    <w:rsid w:val="00107195"/>
    <w:rsid w:val="00110CD5"/>
    <w:rsid w:val="00113F9B"/>
    <w:rsid w:val="001208DE"/>
    <w:rsid w:val="00123D0D"/>
    <w:rsid w:val="0012647D"/>
    <w:rsid w:val="00126D0A"/>
    <w:rsid w:val="00126E66"/>
    <w:rsid w:val="00133E44"/>
    <w:rsid w:val="001367BD"/>
    <w:rsid w:val="00150DE4"/>
    <w:rsid w:val="001513BC"/>
    <w:rsid w:val="001538B5"/>
    <w:rsid w:val="00166496"/>
    <w:rsid w:val="00176528"/>
    <w:rsid w:val="0017685B"/>
    <w:rsid w:val="001806E9"/>
    <w:rsid w:val="001825C8"/>
    <w:rsid w:val="00183F04"/>
    <w:rsid w:val="0019076E"/>
    <w:rsid w:val="00196871"/>
    <w:rsid w:val="001A31B3"/>
    <w:rsid w:val="001B39D1"/>
    <w:rsid w:val="001B407D"/>
    <w:rsid w:val="001B6E04"/>
    <w:rsid w:val="001C3BD3"/>
    <w:rsid w:val="001C5DA6"/>
    <w:rsid w:val="001E160E"/>
    <w:rsid w:val="001E1C67"/>
    <w:rsid w:val="001E6566"/>
    <w:rsid w:val="001F6FB9"/>
    <w:rsid w:val="00200E5E"/>
    <w:rsid w:val="00201EAE"/>
    <w:rsid w:val="00203E2F"/>
    <w:rsid w:val="002124AD"/>
    <w:rsid w:val="00215D82"/>
    <w:rsid w:val="00227978"/>
    <w:rsid w:val="00227C7E"/>
    <w:rsid w:val="0023229B"/>
    <w:rsid w:val="0023587F"/>
    <w:rsid w:val="00236F53"/>
    <w:rsid w:val="00237258"/>
    <w:rsid w:val="0024180C"/>
    <w:rsid w:val="002422C3"/>
    <w:rsid w:val="002429CA"/>
    <w:rsid w:val="002531E7"/>
    <w:rsid w:val="00265698"/>
    <w:rsid w:val="00280EAA"/>
    <w:rsid w:val="0029774E"/>
    <w:rsid w:val="002A3FA3"/>
    <w:rsid w:val="002A5760"/>
    <w:rsid w:val="002B24DC"/>
    <w:rsid w:val="002C571E"/>
    <w:rsid w:val="002C6020"/>
    <w:rsid w:val="002C6210"/>
    <w:rsid w:val="002F4BFE"/>
    <w:rsid w:val="002F4CCF"/>
    <w:rsid w:val="003009BE"/>
    <w:rsid w:val="0031105B"/>
    <w:rsid w:val="00313052"/>
    <w:rsid w:val="003144D2"/>
    <w:rsid w:val="00324F59"/>
    <w:rsid w:val="00333B1E"/>
    <w:rsid w:val="00342BFF"/>
    <w:rsid w:val="00345451"/>
    <w:rsid w:val="00347308"/>
    <w:rsid w:val="00355F4B"/>
    <w:rsid w:val="0035648C"/>
    <w:rsid w:val="00357C6C"/>
    <w:rsid w:val="00357D36"/>
    <w:rsid w:val="00362546"/>
    <w:rsid w:val="0037169A"/>
    <w:rsid w:val="003716A2"/>
    <w:rsid w:val="003818D4"/>
    <w:rsid w:val="003876FD"/>
    <w:rsid w:val="003A093A"/>
    <w:rsid w:val="003A0A02"/>
    <w:rsid w:val="003B2DE4"/>
    <w:rsid w:val="003C236E"/>
    <w:rsid w:val="003C27A5"/>
    <w:rsid w:val="003C2FB7"/>
    <w:rsid w:val="003D0C04"/>
    <w:rsid w:val="003D42A9"/>
    <w:rsid w:val="003D6CB9"/>
    <w:rsid w:val="003E025E"/>
    <w:rsid w:val="003E30DD"/>
    <w:rsid w:val="003E452C"/>
    <w:rsid w:val="003E5E4B"/>
    <w:rsid w:val="003E6900"/>
    <w:rsid w:val="003F0503"/>
    <w:rsid w:val="003F416A"/>
    <w:rsid w:val="003F795E"/>
    <w:rsid w:val="0041033C"/>
    <w:rsid w:val="004164E8"/>
    <w:rsid w:val="00421B7D"/>
    <w:rsid w:val="00423272"/>
    <w:rsid w:val="0042548A"/>
    <w:rsid w:val="00426AED"/>
    <w:rsid w:val="00426FD0"/>
    <w:rsid w:val="0043130F"/>
    <w:rsid w:val="004319AB"/>
    <w:rsid w:val="00437116"/>
    <w:rsid w:val="00437C17"/>
    <w:rsid w:val="00440A7A"/>
    <w:rsid w:val="00441A24"/>
    <w:rsid w:val="0044345B"/>
    <w:rsid w:val="00444752"/>
    <w:rsid w:val="00445F35"/>
    <w:rsid w:val="004518BF"/>
    <w:rsid w:val="00460F27"/>
    <w:rsid w:val="00470B44"/>
    <w:rsid w:val="0048191C"/>
    <w:rsid w:val="0049063A"/>
    <w:rsid w:val="00492B53"/>
    <w:rsid w:val="0049346A"/>
    <w:rsid w:val="0049565D"/>
    <w:rsid w:val="004B7750"/>
    <w:rsid w:val="004B77FB"/>
    <w:rsid w:val="004C22D6"/>
    <w:rsid w:val="004C28EF"/>
    <w:rsid w:val="004C3E2B"/>
    <w:rsid w:val="004C46AB"/>
    <w:rsid w:val="004D25E2"/>
    <w:rsid w:val="004D4E4A"/>
    <w:rsid w:val="004E2C9F"/>
    <w:rsid w:val="004E5A3B"/>
    <w:rsid w:val="004F0905"/>
    <w:rsid w:val="004F3BFE"/>
    <w:rsid w:val="004F4F44"/>
    <w:rsid w:val="0051122F"/>
    <w:rsid w:val="0051539E"/>
    <w:rsid w:val="0052254F"/>
    <w:rsid w:val="00526395"/>
    <w:rsid w:val="00530CDF"/>
    <w:rsid w:val="005372BE"/>
    <w:rsid w:val="00546F48"/>
    <w:rsid w:val="0054769F"/>
    <w:rsid w:val="0055154D"/>
    <w:rsid w:val="00554677"/>
    <w:rsid w:val="00556561"/>
    <w:rsid w:val="00562A60"/>
    <w:rsid w:val="00564D80"/>
    <w:rsid w:val="0057246C"/>
    <w:rsid w:val="00577B3D"/>
    <w:rsid w:val="00580DC5"/>
    <w:rsid w:val="0058139E"/>
    <w:rsid w:val="0058665A"/>
    <w:rsid w:val="00593895"/>
    <w:rsid w:val="005947BE"/>
    <w:rsid w:val="00597224"/>
    <w:rsid w:val="005A16EF"/>
    <w:rsid w:val="005A4456"/>
    <w:rsid w:val="005A5B1F"/>
    <w:rsid w:val="005D4EC0"/>
    <w:rsid w:val="005D58C7"/>
    <w:rsid w:val="005E1E4B"/>
    <w:rsid w:val="005E4BAB"/>
    <w:rsid w:val="005F358E"/>
    <w:rsid w:val="005F38A5"/>
    <w:rsid w:val="006016A6"/>
    <w:rsid w:val="00604913"/>
    <w:rsid w:val="0060622F"/>
    <w:rsid w:val="00607A41"/>
    <w:rsid w:val="0061039D"/>
    <w:rsid w:val="00612EAD"/>
    <w:rsid w:val="00613638"/>
    <w:rsid w:val="00623693"/>
    <w:rsid w:val="00626875"/>
    <w:rsid w:val="00626DFB"/>
    <w:rsid w:val="006279A8"/>
    <w:rsid w:val="0064128D"/>
    <w:rsid w:val="006462C9"/>
    <w:rsid w:val="0064697C"/>
    <w:rsid w:val="00653050"/>
    <w:rsid w:val="00655659"/>
    <w:rsid w:val="00655784"/>
    <w:rsid w:val="006620A6"/>
    <w:rsid w:val="00665889"/>
    <w:rsid w:val="00670A57"/>
    <w:rsid w:val="00673569"/>
    <w:rsid w:val="00693756"/>
    <w:rsid w:val="00694FAB"/>
    <w:rsid w:val="006953B7"/>
    <w:rsid w:val="006A05CF"/>
    <w:rsid w:val="006A1516"/>
    <w:rsid w:val="006A40A3"/>
    <w:rsid w:val="006B38DA"/>
    <w:rsid w:val="006B6604"/>
    <w:rsid w:val="006C0F93"/>
    <w:rsid w:val="006C18CC"/>
    <w:rsid w:val="006D04E9"/>
    <w:rsid w:val="006D1399"/>
    <w:rsid w:val="006D1C34"/>
    <w:rsid w:val="006D3DA8"/>
    <w:rsid w:val="006D5F70"/>
    <w:rsid w:val="006D674D"/>
    <w:rsid w:val="006E33B9"/>
    <w:rsid w:val="006E5E67"/>
    <w:rsid w:val="006F62E7"/>
    <w:rsid w:val="006F73F6"/>
    <w:rsid w:val="007020FE"/>
    <w:rsid w:val="00702A73"/>
    <w:rsid w:val="00703251"/>
    <w:rsid w:val="00710C6F"/>
    <w:rsid w:val="00725AA2"/>
    <w:rsid w:val="00733531"/>
    <w:rsid w:val="00734FF8"/>
    <w:rsid w:val="00740B67"/>
    <w:rsid w:val="0076414A"/>
    <w:rsid w:val="00765558"/>
    <w:rsid w:val="00767BE6"/>
    <w:rsid w:val="007719BD"/>
    <w:rsid w:val="0077261F"/>
    <w:rsid w:val="00774A7D"/>
    <w:rsid w:val="00782F9A"/>
    <w:rsid w:val="007905F0"/>
    <w:rsid w:val="00793C96"/>
    <w:rsid w:val="00795B31"/>
    <w:rsid w:val="007A0C46"/>
    <w:rsid w:val="007A2C22"/>
    <w:rsid w:val="007A4175"/>
    <w:rsid w:val="007B14D7"/>
    <w:rsid w:val="007B5CF8"/>
    <w:rsid w:val="007B7F94"/>
    <w:rsid w:val="007E41DB"/>
    <w:rsid w:val="007F4F4C"/>
    <w:rsid w:val="00800A03"/>
    <w:rsid w:val="00810F97"/>
    <w:rsid w:val="00815469"/>
    <w:rsid w:val="00822687"/>
    <w:rsid w:val="0082459F"/>
    <w:rsid w:val="00826BE7"/>
    <w:rsid w:val="008272A7"/>
    <w:rsid w:val="008303B7"/>
    <w:rsid w:val="008371CF"/>
    <w:rsid w:val="008411C7"/>
    <w:rsid w:val="00846160"/>
    <w:rsid w:val="0084638A"/>
    <w:rsid w:val="00850315"/>
    <w:rsid w:val="008553B6"/>
    <w:rsid w:val="00861E18"/>
    <w:rsid w:val="00875ABF"/>
    <w:rsid w:val="008828AA"/>
    <w:rsid w:val="008B1EED"/>
    <w:rsid w:val="008B3722"/>
    <w:rsid w:val="008B4C36"/>
    <w:rsid w:val="008B7D76"/>
    <w:rsid w:val="008D1B33"/>
    <w:rsid w:val="008E2736"/>
    <w:rsid w:val="008E75D9"/>
    <w:rsid w:val="008F3439"/>
    <w:rsid w:val="008F7E85"/>
    <w:rsid w:val="009015DA"/>
    <w:rsid w:val="00910509"/>
    <w:rsid w:val="009268CB"/>
    <w:rsid w:val="0092769A"/>
    <w:rsid w:val="00955C26"/>
    <w:rsid w:val="009572C5"/>
    <w:rsid w:val="00980362"/>
    <w:rsid w:val="00983C59"/>
    <w:rsid w:val="0098764B"/>
    <w:rsid w:val="009942D3"/>
    <w:rsid w:val="00996942"/>
    <w:rsid w:val="00997C9F"/>
    <w:rsid w:val="009A1B62"/>
    <w:rsid w:val="009B7683"/>
    <w:rsid w:val="009C3F6F"/>
    <w:rsid w:val="009C414E"/>
    <w:rsid w:val="009E0CB7"/>
    <w:rsid w:val="009E3929"/>
    <w:rsid w:val="009F4594"/>
    <w:rsid w:val="00A06AB0"/>
    <w:rsid w:val="00A11134"/>
    <w:rsid w:val="00A116FB"/>
    <w:rsid w:val="00A1370D"/>
    <w:rsid w:val="00A16D34"/>
    <w:rsid w:val="00A305A0"/>
    <w:rsid w:val="00A54E41"/>
    <w:rsid w:val="00A55C4E"/>
    <w:rsid w:val="00A5702E"/>
    <w:rsid w:val="00A578D5"/>
    <w:rsid w:val="00A715CF"/>
    <w:rsid w:val="00A72EA5"/>
    <w:rsid w:val="00A76B27"/>
    <w:rsid w:val="00A76DD5"/>
    <w:rsid w:val="00A76F0F"/>
    <w:rsid w:val="00A84666"/>
    <w:rsid w:val="00A86F5E"/>
    <w:rsid w:val="00AA25D8"/>
    <w:rsid w:val="00AA26E8"/>
    <w:rsid w:val="00AA31A3"/>
    <w:rsid w:val="00AB0310"/>
    <w:rsid w:val="00AB65D2"/>
    <w:rsid w:val="00AD5B0C"/>
    <w:rsid w:val="00AD79C7"/>
    <w:rsid w:val="00AE104C"/>
    <w:rsid w:val="00AE2D4A"/>
    <w:rsid w:val="00AE30C3"/>
    <w:rsid w:val="00AE4EF7"/>
    <w:rsid w:val="00AF5406"/>
    <w:rsid w:val="00B00EF4"/>
    <w:rsid w:val="00B070D7"/>
    <w:rsid w:val="00B10EEC"/>
    <w:rsid w:val="00B30182"/>
    <w:rsid w:val="00B37FC0"/>
    <w:rsid w:val="00B51EEA"/>
    <w:rsid w:val="00B54D41"/>
    <w:rsid w:val="00B67EDF"/>
    <w:rsid w:val="00B804E8"/>
    <w:rsid w:val="00B83455"/>
    <w:rsid w:val="00B85CEA"/>
    <w:rsid w:val="00B9154A"/>
    <w:rsid w:val="00BA38BA"/>
    <w:rsid w:val="00BB2200"/>
    <w:rsid w:val="00BB27E9"/>
    <w:rsid w:val="00BC3234"/>
    <w:rsid w:val="00BC396F"/>
    <w:rsid w:val="00BD34DE"/>
    <w:rsid w:val="00BD6F41"/>
    <w:rsid w:val="00BE463D"/>
    <w:rsid w:val="00BE6BE4"/>
    <w:rsid w:val="00BE7348"/>
    <w:rsid w:val="00BF3818"/>
    <w:rsid w:val="00BF51A4"/>
    <w:rsid w:val="00C06A12"/>
    <w:rsid w:val="00C1434A"/>
    <w:rsid w:val="00C31A5A"/>
    <w:rsid w:val="00C341CB"/>
    <w:rsid w:val="00C4563F"/>
    <w:rsid w:val="00C46990"/>
    <w:rsid w:val="00C471C4"/>
    <w:rsid w:val="00C47E33"/>
    <w:rsid w:val="00C518D2"/>
    <w:rsid w:val="00C55ADF"/>
    <w:rsid w:val="00C62B11"/>
    <w:rsid w:val="00C71A93"/>
    <w:rsid w:val="00C779F9"/>
    <w:rsid w:val="00C82380"/>
    <w:rsid w:val="00C8399F"/>
    <w:rsid w:val="00C92AC1"/>
    <w:rsid w:val="00C97AD6"/>
    <w:rsid w:val="00CA348B"/>
    <w:rsid w:val="00CA7A25"/>
    <w:rsid w:val="00CB5743"/>
    <w:rsid w:val="00CB6C42"/>
    <w:rsid w:val="00CB7B2B"/>
    <w:rsid w:val="00CC0BC4"/>
    <w:rsid w:val="00CC2A01"/>
    <w:rsid w:val="00CC2F39"/>
    <w:rsid w:val="00CC67A9"/>
    <w:rsid w:val="00CD0126"/>
    <w:rsid w:val="00CD1ABD"/>
    <w:rsid w:val="00CE536B"/>
    <w:rsid w:val="00CE6D05"/>
    <w:rsid w:val="00CE70CC"/>
    <w:rsid w:val="00CF0281"/>
    <w:rsid w:val="00CF0DE8"/>
    <w:rsid w:val="00CF249B"/>
    <w:rsid w:val="00CF7DBD"/>
    <w:rsid w:val="00D008D3"/>
    <w:rsid w:val="00D030BC"/>
    <w:rsid w:val="00D05447"/>
    <w:rsid w:val="00D0718B"/>
    <w:rsid w:val="00D151B6"/>
    <w:rsid w:val="00D15BEF"/>
    <w:rsid w:val="00D16CDA"/>
    <w:rsid w:val="00D20E73"/>
    <w:rsid w:val="00D346F7"/>
    <w:rsid w:val="00D369D8"/>
    <w:rsid w:val="00D37591"/>
    <w:rsid w:val="00D42EAB"/>
    <w:rsid w:val="00D52E0A"/>
    <w:rsid w:val="00D6075E"/>
    <w:rsid w:val="00D60898"/>
    <w:rsid w:val="00D7317C"/>
    <w:rsid w:val="00D80B4B"/>
    <w:rsid w:val="00D87FEE"/>
    <w:rsid w:val="00D90FBB"/>
    <w:rsid w:val="00D9178D"/>
    <w:rsid w:val="00D91941"/>
    <w:rsid w:val="00D945C4"/>
    <w:rsid w:val="00DA3069"/>
    <w:rsid w:val="00DA3AD2"/>
    <w:rsid w:val="00DB0FBA"/>
    <w:rsid w:val="00DB3E0A"/>
    <w:rsid w:val="00DB4359"/>
    <w:rsid w:val="00DC7D5D"/>
    <w:rsid w:val="00DD36EC"/>
    <w:rsid w:val="00DE4A2A"/>
    <w:rsid w:val="00DE5F33"/>
    <w:rsid w:val="00DF25A7"/>
    <w:rsid w:val="00DF6809"/>
    <w:rsid w:val="00DF6D07"/>
    <w:rsid w:val="00E00985"/>
    <w:rsid w:val="00E057CA"/>
    <w:rsid w:val="00E058BB"/>
    <w:rsid w:val="00E2157D"/>
    <w:rsid w:val="00E24F72"/>
    <w:rsid w:val="00E33802"/>
    <w:rsid w:val="00E347F4"/>
    <w:rsid w:val="00E40C60"/>
    <w:rsid w:val="00E4765A"/>
    <w:rsid w:val="00E5501E"/>
    <w:rsid w:val="00E62675"/>
    <w:rsid w:val="00E635B3"/>
    <w:rsid w:val="00E71501"/>
    <w:rsid w:val="00E75ED7"/>
    <w:rsid w:val="00E77E4C"/>
    <w:rsid w:val="00E814D8"/>
    <w:rsid w:val="00E84380"/>
    <w:rsid w:val="00E90D0A"/>
    <w:rsid w:val="00E91787"/>
    <w:rsid w:val="00E95F4F"/>
    <w:rsid w:val="00EA799D"/>
    <w:rsid w:val="00EC03E0"/>
    <w:rsid w:val="00EC46F9"/>
    <w:rsid w:val="00EC4842"/>
    <w:rsid w:val="00ED435A"/>
    <w:rsid w:val="00ED6641"/>
    <w:rsid w:val="00EE4509"/>
    <w:rsid w:val="00EE4A5B"/>
    <w:rsid w:val="00EF702E"/>
    <w:rsid w:val="00F01A36"/>
    <w:rsid w:val="00F10E7C"/>
    <w:rsid w:val="00F2314D"/>
    <w:rsid w:val="00F260B6"/>
    <w:rsid w:val="00F30207"/>
    <w:rsid w:val="00F3557B"/>
    <w:rsid w:val="00F3605A"/>
    <w:rsid w:val="00F3772C"/>
    <w:rsid w:val="00F435D0"/>
    <w:rsid w:val="00F47687"/>
    <w:rsid w:val="00F47D22"/>
    <w:rsid w:val="00F53220"/>
    <w:rsid w:val="00F5559E"/>
    <w:rsid w:val="00F5567A"/>
    <w:rsid w:val="00F6002E"/>
    <w:rsid w:val="00F6056C"/>
    <w:rsid w:val="00F76DF4"/>
    <w:rsid w:val="00F83D59"/>
    <w:rsid w:val="00F87C54"/>
    <w:rsid w:val="00F904EF"/>
    <w:rsid w:val="00F90AD8"/>
    <w:rsid w:val="00F96541"/>
    <w:rsid w:val="00FA03F6"/>
    <w:rsid w:val="00FA3A6E"/>
    <w:rsid w:val="00FA46C4"/>
    <w:rsid w:val="00FA6CC5"/>
    <w:rsid w:val="00FA74FC"/>
    <w:rsid w:val="00FB425F"/>
    <w:rsid w:val="00FB6837"/>
    <w:rsid w:val="00FC0968"/>
    <w:rsid w:val="00FC14D6"/>
    <w:rsid w:val="00FC260C"/>
    <w:rsid w:val="00FC5F3C"/>
    <w:rsid w:val="00FD11C7"/>
    <w:rsid w:val="00FD1A99"/>
    <w:rsid w:val="00FD2813"/>
    <w:rsid w:val="00FD3D50"/>
    <w:rsid w:val="00FE44AE"/>
    <w:rsid w:val="00FE6756"/>
    <w:rsid w:val="00FE7D82"/>
    <w:rsid w:val="019DAC08"/>
    <w:rsid w:val="01BA0B0B"/>
    <w:rsid w:val="01D50DCD"/>
    <w:rsid w:val="02E36E64"/>
    <w:rsid w:val="03A4A149"/>
    <w:rsid w:val="050AB99F"/>
    <w:rsid w:val="05391A5A"/>
    <w:rsid w:val="05A35348"/>
    <w:rsid w:val="05C24515"/>
    <w:rsid w:val="06E2B68D"/>
    <w:rsid w:val="0722A9C2"/>
    <w:rsid w:val="0779BEB8"/>
    <w:rsid w:val="078F2FD1"/>
    <w:rsid w:val="07F6C551"/>
    <w:rsid w:val="0842453B"/>
    <w:rsid w:val="087E0636"/>
    <w:rsid w:val="0B548421"/>
    <w:rsid w:val="0B8F7BB4"/>
    <w:rsid w:val="0BDE4A3E"/>
    <w:rsid w:val="0BFC78C2"/>
    <w:rsid w:val="0D2DDD6D"/>
    <w:rsid w:val="0DB4B168"/>
    <w:rsid w:val="0E1E2FA1"/>
    <w:rsid w:val="0ED199DA"/>
    <w:rsid w:val="1144170C"/>
    <w:rsid w:val="11475916"/>
    <w:rsid w:val="11A056AF"/>
    <w:rsid w:val="11D9CF3E"/>
    <w:rsid w:val="1213532F"/>
    <w:rsid w:val="129ECB46"/>
    <w:rsid w:val="136FC7C8"/>
    <w:rsid w:val="13926B27"/>
    <w:rsid w:val="13D715ED"/>
    <w:rsid w:val="1469FED2"/>
    <w:rsid w:val="15CA857E"/>
    <w:rsid w:val="174A2780"/>
    <w:rsid w:val="188299B9"/>
    <w:rsid w:val="18971A4C"/>
    <w:rsid w:val="18981F63"/>
    <w:rsid w:val="18EB7E3C"/>
    <w:rsid w:val="19355993"/>
    <w:rsid w:val="19A60AAB"/>
    <w:rsid w:val="1A382932"/>
    <w:rsid w:val="1B56C097"/>
    <w:rsid w:val="1DCDF7BB"/>
    <w:rsid w:val="20232F82"/>
    <w:rsid w:val="20F3548E"/>
    <w:rsid w:val="2109E94B"/>
    <w:rsid w:val="21377F8B"/>
    <w:rsid w:val="21D3D24A"/>
    <w:rsid w:val="2328980D"/>
    <w:rsid w:val="245AEF65"/>
    <w:rsid w:val="24E98A9B"/>
    <w:rsid w:val="2535981A"/>
    <w:rsid w:val="253E0BDF"/>
    <w:rsid w:val="26AB3017"/>
    <w:rsid w:val="274768F7"/>
    <w:rsid w:val="294240A8"/>
    <w:rsid w:val="2A8F0C0F"/>
    <w:rsid w:val="2A8FE459"/>
    <w:rsid w:val="2B8ED734"/>
    <w:rsid w:val="2C4C11E9"/>
    <w:rsid w:val="2C53ECF8"/>
    <w:rsid w:val="2DA107E7"/>
    <w:rsid w:val="2EBAE25C"/>
    <w:rsid w:val="2EFD181A"/>
    <w:rsid w:val="2F92715C"/>
    <w:rsid w:val="2F9C5D9A"/>
    <w:rsid w:val="32121B11"/>
    <w:rsid w:val="328E422A"/>
    <w:rsid w:val="33039337"/>
    <w:rsid w:val="346E9E22"/>
    <w:rsid w:val="353A36D8"/>
    <w:rsid w:val="3AD1ED92"/>
    <w:rsid w:val="3BCC89BF"/>
    <w:rsid w:val="3BFF1733"/>
    <w:rsid w:val="3C0EFE50"/>
    <w:rsid w:val="3CB3E8C4"/>
    <w:rsid w:val="3D857436"/>
    <w:rsid w:val="3ED379EF"/>
    <w:rsid w:val="3FF1ABF0"/>
    <w:rsid w:val="41784225"/>
    <w:rsid w:val="41F6DF3D"/>
    <w:rsid w:val="423FEE0F"/>
    <w:rsid w:val="42D35EAD"/>
    <w:rsid w:val="43CDAA99"/>
    <w:rsid w:val="446324D6"/>
    <w:rsid w:val="450A23FF"/>
    <w:rsid w:val="4555EDAA"/>
    <w:rsid w:val="4582F47E"/>
    <w:rsid w:val="45E0C4EA"/>
    <w:rsid w:val="45E5C32A"/>
    <w:rsid w:val="45F0A8C1"/>
    <w:rsid w:val="4632F9A4"/>
    <w:rsid w:val="463613B8"/>
    <w:rsid w:val="4653366F"/>
    <w:rsid w:val="478F2AE6"/>
    <w:rsid w:val="4989A3B4"/>
    <w:rsid w:val="49DED5FC"/>
    <w:rsid w:val="4A077FF3"/>
    <w:rsid w:val="4A458F29"/>
    <w:rsid w:val="4B8282EC"/>
    <w:rsid w:val="4D035EA1"/>
    <w:rsid w:val="4D1C7263"/>
    <w:rsid w:val="4E470FA4"/>
    <w:rsid w:val="4F8BE11F"/>
    <w:rsid w:val="50E1DD28"/>
    <w:rsid w:val="518664E5"/>
    <w:rsid w:val="53596B98"/>
    <w:rsid w:val="54253F62"/>
    <w:rsid w:val="54C09D16"/>
    <w:rsid w:val="54EB3751"/>
    <w:rsid w:val="54FBDD16"/>
    <w:rsid w:val="55CDA55F"/>
    <w:rsid w:val="565944F1"/>
    <w:rsid w:val="56F95E5F"/>
    <w:rsid w:val="577038D9"/>
    <w:rsid w:val="58CC3280"/>
    <w:rsid w:val="5909A2F8"/>
    <w:rsid w:val="5950049F"/>
    <w:rsid w:val="599C9A46"/>
    <w:rsid w:val="5A63214B"/>
    <w:rsid w:val="5AA97A2D"/>
    <w:rsid w:val="5AF03DD4"/>
    <w:rsid w:val="5AFC70F4"/>
    <w:rsid w:val="5B665A19"/>
    <w:rsid w:val="5B78A445"/>
    <w:rsid w:val="5BDFF103"/>
    <w:rsid w:val="5C8D6CB6"/>
    <w:rsid w:val="5CCF46E7"/>
    <w:rsid w:val="5D501019"/>
    <w:rsid w:val="5F90D0BA"/>
    <w:rsid w:val="5FC56A3D"/>
    <w:rsid w:val="601DC12A"/>
    <w:rsid w:val="60327D4A"/>
    <w:rsid w:val="61667244"/>
    <w:rsid w:val="63D50FF2"/>
    <w:rsid w:val="63E8D040"/>
    <w:rsid w:val="6410C876"/>
    <w:rsid w:val="64855436"/>
    <w:rsid w:val="6558F216"/>
    <w:rsid w:val="66439B19"/>
    <w:rsid w:val="66BC6E57"/>
    <w:rsid w:val="66DA6CFA"/>
    <w:rsid w:val="66E0FD20"/>
    <w:rsid w:val="676711F2"/>
    <w:rsid w:val="67A35134"/>
    <w:rsid w:val="68053E79"/>
    <w:rsid w:val="680BBF2E"/>
    <w:rsid w:val="6879359B"/>
    <w:rsid w:val="68EE88DC"/>
    <w:rsid w:val="6924CF4A"/>
    <w:rsid w:val="694FBF80"/>
    <w:rsid w:val="696F0AEA"/>
    <w:rsid w:val="698B32C8"/>
    <w:rsid w:val="6BE1A92B"/>
    <w:rsid w:val="6DDE7103"/>
    <w:rsid w:val="6E2176D7"/>
    <w:rsid w:val="6E566219"/>
    <w:rsid w:val="6E644BA0"/>
    <w:rsid w:val="6EBD7A25"/>
    <w:rsid w:val="6F19ED1B"/>
    <w:rsid w:val="6F355948"/>
    <w:rsid w:val="6F6A6F07"/>
    <w:rsid w:val="7005EBAB"/>
    <w:rsid w:val="70241B3C"/>
    <w:rsid w:val="704EC31A"/>
    <w:rsid w:val="7094CE62"/>
    <w:rsid w:val="719B4E1D"/>
    <w:rsid w:val="725F535D"/>
    <w:rsid w:val="7266654A"/>
    <w:rsid w:val="72CE24C9"/>
    <w:rsid w:val="73FB69C5"/>
    <w:rsid w:val="7435D016"/>
    <w:rsid w:val="751EA94F"/>
    <w:rsid w:val="7736EE92"/>
    <w:rsid w:val="77BD7C5D"/>
    <w:rsid w:val="789DF0B5"/>
    <w:rsid w:val="793E8FD1"/>
    <w:rsid w:val="7A20CA96"/>
    <w:rsid w:val="7A45C1B2"/>
    <w:rsid w:val="7BBF2D9B"/>
    <w:rsid w:val="7C8A349C"/>
    <w:rsid w:val="7E9E6445"/>
    <w:rsid w:val="7EA2BA9D"/>
    <w:rsid w:val="7F24D0EC"/>
    <w:rsid w:val="7F2BB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351780"/>
  <w15:chartTrackingRefBased/>
  <w15:docId w15:val="{2AB2503B-7A6E-4E00-BA0B-9FD38F1F835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uiPriority="9" w:semiHidden="1" w:unhideWhenUsed="1" w:qFormat="1"/>
    <w:lsdException w:name="heading 3" w:locked="0" w:uiPriority="9" w:semiHidden="1" w:unhideWhenUsed="1" w:qFormat="1"/>
    <w:lsdException w:name="heading 4" w:locked="0" w:uiPriority="9" w:semiHidden="1" w:unhideWhenUsed="1" w:qFormat="1"/>
    <w:lsdException w:name="heading 5" w:locked="0" w:uiPriority="9" w:semiHidden="1" w:unhideWhenUsed="1"/>
    <w:lsdException w:name="heading 6" w:locked="0" w:uiPriority="9" w:semiHidden="1" w:unhideWhenUsed="1" w:qFormat="1"/>
    <w:lsdException w:name="heading 7" w:locked="0" w:uiPriority="9" w:semiHidden="1" w:unhideWhenUsed="1" w:qFormat="1"/>
    <w:lsdException w:name="heading 8" w:locked="0" w:uiPriority="9" w:semiHidden="1" w:unhideWhenUsed="1" w:qFormat="1"/>
    <w:lsdException w:name="heading 9" w:locked="0" w:uiPriority="9" w:semiHidden="1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uiPriority="39" w:semiHidden="1" w:unhideWhenUsed="1"/>
    <w:lsdException w:name="toc 2" w:locked="0" w:uiPriority="39" w:semiHidden="1" w:unhideWhenUsed="1"/>
    <w:lsdException w:name="toc 3" w:locked="0" w:uiPriority="39" w:semiHidden="1" w:unhideWhenUsed="1"/>
    <w:lsdException w:name="toc 4" w:locked="0" w:uiPriority="39" w:semiHidden="1" w:unhideWhenUsed="1"/>
    <w:lsdException w:name="toc 5" w:locked="0" w:uiPriority="39" w:semiHidden="1" w:unhideWhenUsed="1"/>
    <w:lsdException w:name="toc 6" w:locked="0" w:uiPriority="39" w:semiHidden="1" w:unhideWhenUsed="1"/>
    <w:lsdException w:name="toc 7" w:locked="0" w:uiPriority="39" w:semiHidden="1" w:unhideWhenUsed="1"/>
    <w:lsdException w:name="toc 8" w:locked="0" w:uiPriority="39" w:semiHidden="1" w:unhideWhenUsed="1"/>
    <w:lsdException w:name="toc 9" w:locked="0" w:uiPriority="39" w:semiHidden="1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uiPriority="35" w:semiHidden="1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uiPriority="1" w:semiHidden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locked="0" w:uiPriority="21" w:qFormat="1"/>
    <w:lsdException w:name="Subtle Reference" w:locked="0" w:uiPriority="31"/>
    <w:lsdException w:name="Intense Reference" w:locked="0" w:uiPriority="32"/>
    <w:lsdException w:name="Book Title" w:locked="0" w:uiPriority="33"/>
    <w:lsdException w:name="Bibliography" w:locked="0" w:uiPriority="37" w:semiHidden="1" w:unhideWhenUsed="1"/>
    <w:lsdException w:name="TOC Heading" w:locked="0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styleId="Normal" w:default="1">
    <w:name w:val="Normal"/>
    <w:qFormat/>
    <w:rsid w:val="0082459F"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6A40A3"/>
    <w:pPr>
      <w:keepNext/>
      <w:keepLines/>
      <w:numPr>
        <w:numId w:val="15"/>
      </w:numPr>
      <w:spacing w:before="240" w:after="0"/>
      <w:outlineLvl w:val="0"/>
    </w:pPr>
    <w:rPr>
      <w:rFonts w:ascii="Cambria" w:hAnsi="Cambria" w:eastAsiaTheme="majorEastAsia" w:cstheme="majorBidi"/>
      <w:color w:val="2E74B5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AF5406"/>
    <w:pPr>
      <w:keepNext/>
      <w:keepLines/>
      <w:numPr>
        <w:ilvl w:val="1"/>
        <w:numId w:val="15"/>
      </w:numPr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97224"/>
    <w:pPr>
      <w:keepNext/>
      <w:keepLines/>
      <w:numPr>
        <w:ilvl w:val="2"/>
        <w:numId w:val="15"/>
      </w:numPr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AF5406"/>
    <w:pPr>
      <w:keepNext/>
      <w:keepLines/>
      <w:numPr>
        <w:ilvl w:val="3"/>
        <w:numId w:val="15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AF5406"/>
    <w:pPr>
      <w:keepNext/>
      <w:keepLines/>
      <w:numPr>
        <w:ilvl w:val="4"/>
        <w:numId w:val="15"/>
      </w:numPr>
      <w:spacing w:before="40" w:after="0"/>
      <w:outlineLvl w:val="4"/>
    </w:pPr>
    <w:rPr>
      <w:rFonts w:asciiTheme="majorHAnsi" w:hAnsiTheme="majorHAnsi" w:eastAsiaTheme="majorEastAsia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F5406"/>
    <w:pPr>
      <w:keepNext/>
      <w:keepLines/>
      <w:numPr>
        <w:ilvl w:val="5"/>
        <w:numId w:val="15"/>
      </w:numPr>
      <w:spacing w:before="40" w:after="0"/>
      <w:outlineLvl w:val="5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F5406"/>
    <w:pPr>
      <w:keepNext/>
      <w:keepLines/>
      <w:numPr>
        <w:ilvl w:val="6"/>
        <w:numId w:val="15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F5406"/>
    <w:pPr>
      <w:keepNext/>
      <w:keepLines/>
      <w:numPr>
        <w:ilvl w:val="7"/>
        <w:numId w:val="15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F5406"/>
    <w:pPr>
      <w:keepNext/>
      <w:keepLines/>
      <w:numPr>
        <w:ilvl w:val="8"/>
        <w:numId w:val="15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C47E33"/>
    <w:pPr>
      <w:spacing w:after="0" w:line="240" w:lineRule="auto"/>
    </w:pPr>
  </w:style>
  <w:style w:type="character" w:styleId="Overskrift1Tegn" w:customStyle="1">
    <w:name w:val="Overskrift 1 Tegn"/>
    <w:basedOn w:val="Standardskriftforavsnitt"/>
    <w:link w:val="Overskrift1"/>
    <w:uiPriority w:val="9"/>
    <w:rsid w:val="006A40A3"/>
    <w:rPr>
      <w:rFonts w:ascii="Cambria" w:hAnsi="Cambria" w:eastAsiaTheme="majorEastAsia" w:cstheme="majorBidi"/>
      <w:color w:val="2E74B5" w:themeColor="accent1" w:themeShade="BF"/>
      <w:sz w:val="28"/>
      <w:szCs w:val="28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AF5406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597224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Listeavsnitt">
    <w:name w:val="List Paragraph"/>
    <w:basedOn w:val="Normal"/>
    <w:uiPriority w:val="34"/>
    <w:qFormat/>
    <w:rsid w:val="00597224"/>
    <w:pPr>
      <w:ind w:left="720"/>
      <w:contextualSpacing/>
    </w:pPr>
  </w:style>
  <w:style w:type="character" w:styleId="Overskrift4Tegn" w:customStyle="1">
    <w:name w:val="Overskrift 4 Tegn"/>
    <w:basedOn w:val="Standardskriftforavsnitt"/>
    <w:link w:val="Overskrift4"/>
    <w:uiPriority w:val="9"/>
    <w:rsid w:val="00AF5406"/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AF5406"/>
    <w:rPr>
      <w:rFonts w:asciiTheme="majorHAnsi" w:hAnsiTheme="majorHAnsi" w:eastAsiaTheme="majorEastAsia" w:cstheme="majorBidi"/>
      <w:color w:val="2E74B5" w:themeColor="accent1" w:themeShade="BF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AF5406"/>
    <w:rPr>
      <w:rFonts w:asciiTheme="majorHAnsi" w:hAnsiTheme="majorHAnsi" w:eastAsiaTheme="majorEastAsia" w:cstheme="majorBidi"/>
      <w:color w:val="1F4D78" w:themeColor="accent1" w:themeShade="7F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AF5406"/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AF5406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AF5406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Svakutheving">
    <w:name w:val="Subtle Emphasis"/>
    <w:basedOn w:val="Standardskriftforavsnitt"/>
    <w:uiPriority w:val="19"/>
    <w:rsid w:val="00101DD1"/>
    <w:rPr>
      <w:i/>
      <w:iCs/>
      <w:color w:val="404040" w:themeColor="text1" w:themeTint="BF"/>
    </w:rPr>
  </w:style>
  <w:style w:type="character" w:styleId="Utheving">
    <w:name w:val="Emphasis"/>
    <w:basedOn w:val="Standardskriftforavsnitt"/>
    <w:uiPriority w:val="20"/>
    <w:qFormat/>
    <w:rsid w:val="00101DD1"/>
    <w:rPr>
      <w:i/>
      <w:iCs/>
    </w:rPr>
  </w:style>
  <w:style w:type="character" w:styleId="Sterk">
    <w:name w:val="Strong"/>
    <w:basedOn w:val="Standardskriftforavsnitt"/>
    <w:uiPriority w:val="22"/>
    <w:qFormat/>
    <w:rsid w:val="00101DD1"/>
    <w:rPr>
      <w:b/>
      <w:bCs/>
    </w:rPr>
  </w:style>
  <w:style w:type="paragraph" w:styleId="Topptekst">
    <w:name w:val="header"/>
    <w:basedOn w:val="Normal"/>
    <w:link w:val="TopptekstTegn"/>
    <w:uiPriority w:val="99"/>
    <w:unhideWhenUsed/>
    <w:rsid w:val="000F1A17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0F1A17"/>
  </w:style>
  <w:style w:type="paragraph" w:styleId="Bunntekst">
    <w:name w:val="footer"/>
    <w:basedOn w:val="Normal"/>
    <w:link w:val="BunntekstTegn"/>
    <w:uiPriority w:val="99"/>
    <w:unhideWhenUsed/>
    <w:rsid w:val="000F1A17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0F1A17"/>
  </w:style>
  <w:style w:type="paragraph" w:styleId="Tittel">
    <w:name w:val="Title"/>
    <w:basedOn w:val="Normal"/>
    <w:next w:val="Normal"/>
    <w:link w:val="TittelTegn"/>
    <w:uiPriority w:val="10"/>
    <w:qFormat/>
    <w:rsid w:val="000F1A17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0F1A1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Tabellrutenett">
    <w:name w:val="Table Grid"/>
    <w:basedOn w:val="Vanligtabell"/>
    <w:uiPriority w:val="59"/>
    <w:locked/>
    <w:rsid w:val="00B804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erkutheving">
    <w:name w:val="Intense Emphasis"/>
    <w:basedOn w:val="Standardskriftforavsnitt"/>
    <w:uiPriority w:val="21"/>
    <w:qFormat/>
    <w:rsid w:val="003C2FB7"/>
    <w:rPr>
      <w:b/>
      <w:bCs/>
      <w:i/>
      <w:iCs/>
      <w:color w:val="5B9BD5" w:themeColor="accent1"/>
    </w:rPr>
  </w:style>
  <w:style w:type="paragraph" w:styleId="Overskriftforinnholdsfortegnelse">
    <w:name w:val="TOC Heading"/>
    <w:basedOn w:val="Overskrift1"/>
    <w:next w:val="Normal"/>
    <w:uiPriority w:val="39"/>
    <w:unhideWhenUsed/>
    <w:rsid w:val="00D16CDA"/>
    <w:pPr>
      <w:numPr>
        <w:numId w:val="0"/>
      </w:numPr>
      <w:outlineLvl w:val="9"/>
    </w:pPr>
    <w:rPr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D16CDA"/>
    <w:pPr>
      <w:spacing w:after="100"/>
    </w:pPr>
  </w:style>
  <w:style w:type="character" w:styleId="Hyperkobling">
    <w:name w:val="Hyperlink"/>
    <w:basedOn w:val="Standardskriftforavsnitt"/>
    <w:uiPriority w:val="99"/>
    <w:unhideWhenUsed/>
    <w:rsid w:val="00D16CDA"/>
    <w:rPr>
      <w:color w:val="0563C1" w:themeColor="hyperlink"/>
      <w:u w:val="single"/>
    </w:rPr>
  </w:style>
  <w:style w:type="paragraph" w:styleId="Tabelloverskrift" w:customStyle="1">
    <w:name w:val="Tabell overskrift"/>
    <w:basedOn w:val="Normal"/>
    <w:link w:val="TabelloverskriftTegn"/>
    <w:rsid w:val="00C06A12"/>
    <w:pPr>
      <w:spacing w:before="100" w:after="40" w:line="240" w:lineRule="auto"/>
    </w:pPr>
    <w:rPr>
      <w:rFonts w:ascii="Calibri" w:hAnsi="Calibri" w:eastAsia="Times New Roman" w:cs="Calibri"/>
      <w:b/>
      <w:color w:val="5B9BD5" w:themeColor="accent1"/>
      <w:sz w:val="24"/>
      <w:szCs w:val="24"/>
      <w:lang w:eastAsia="nb-NO"/>
    </w:rPr>
  </w:style>
  <w:style w:type="character" w:styleId="TabelloverskriftTegn" w:customStyle="1">
    <w:name w:val="Tabell overskrift Tegn"/>
    <w:basedOn w:val="Standardskriftforavsnitt"/>
    <w:link w:val="Tabelloverskrift"/>
    <w:rsid w:val="00C06A12"/>
    <w:rPr>
      <w:rFonts w:ascii="Calibri" w:hAnsi="Calibri" w:eastAsia="Times New Roman" w:cs="Calibri"/>
      <w:b/>
      <w:color w:val="5B9BD5" w:themeColor="accent1"/>
      <w:sz w:val="24"/>
      <w:szCs w:val="24"/>
      <w:lang w:eastAsia="nb-NO"/>
    </w:rPr>
  </w:style>
  <w:style w:type="paragraph" w:styleId="Innholdsoverskrift" w:customStyle="1">
    <w:name w:val="Innholdsoverskrift"/>
    <w:basedOn w:val="Overskrift1"/>
    <w:link w:val="InnholdsoverskriftTegn"/>
    <w:rsid w:val="0082459F"/>
    <w:pPr>
      <w:numPr>
        <w:numId w:val="0"/>
      </w:numPr>
    </w:pPr>
  </w:style>
  <w:style w:type="character" w:styleId="InnholdsoverskriftTegn" w:customStyle="1">
    <w:name w:val="Innholdsoverskrift Tegn"/>
    <w:basedOn w:val="Overskrift1Tegn"/>
    <w:link w:val="Innholdsoverskrift"/>
    <w:rsid w:val="00C06A12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Ulstomtale">
    <w:name w:val="Unresolved Mention"/>
    <w:basedOn w:val="Standardskriftforavsnitt"/>
    <w:uiPriority w:val="99"/>
    <w:semiHidden/>
    <w:unhideWhenUsed/>
    <w:rsid w:val="005947BE"/>
    <w:rPr>
      <w:color w:val="605E5C"/>
      <w:shd w:val="clear" w:color="auto" w:fill="E1DFDD"/>
    </w:rPr>
  </w:style>
  <w:style w:type="paragraph" w:styleId="Revisjon">
    <w:name w:val="Revision"/>
    <w:hidden/>
    <w:uiPriority w:val="99"/>
    <w:semiHidden/>
    <w:rsid w:val="00200E5E"/>
    <w:pPr>
      <w:spacing w:after="0" w:line="240" w:lineRule="auto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333B1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333B1E"/>
    <w:pPr>
      <w:spacing w:line="240" w:lineRule="auto"/>
    </w:pPr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rsid w:val="00333B1E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33B1E"/>
    <w:rPr>
      <w:b/>
      <w:bCs/>
    </w:rPr>
  </w:style>
  <w:style w:type="character" w:styleId="KommentaremneTegn" w:customStyle="1">
    <w:name w:val="Kommentaremne Tegn"/>
    <w:basedOn w:val="MerknadstekstTegn"/>
    <w:link w:val="Kommentaremne"/>
    <w:uiPriority w:val="99"/>
    <w:semiHidden/>
    <w:rsid w:val="00333B1E"/>
    <w:rPr>
      <w:b/>
      <w:bCs/>
      <w:sz w:val="20"/>
      <w:szCs w:val="20"/>
    </w:rPr>
  </w:style>
  <w:style w:type="character" w:styleId="Omtale">
    <w:name w:val="Mention"/>
    <w:basedOn w:val="Standardskriftforavsnitt"/>
    <w:uiPriority w:val="99"/>
    <w:unhideWhenUsed/>
    <w:rsid w:val="00357D3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3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90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80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2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9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32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81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9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7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36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70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0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7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65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96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63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4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8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9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0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65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6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1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35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6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6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14065">
                  <w:marLeft w:val="-75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90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194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81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255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52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502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34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503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176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152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70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411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22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391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18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695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30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44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780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359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48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58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61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272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2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4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6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0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1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15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0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1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2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3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2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1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63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1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2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4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4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3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0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8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4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7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0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02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6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5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8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3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35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86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80951">
                  <w:marLeft w:val="-75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68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7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03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969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741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032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86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251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88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612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240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983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58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221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86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163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55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17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17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21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37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153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67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038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1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28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8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39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9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8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3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8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5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28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84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1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9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2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30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32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32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6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8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01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0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29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1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9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92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4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8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6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8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00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9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24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02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1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75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85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5233">
                  <w:marLeft w:val="-75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2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32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96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6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763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72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105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696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330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39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113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95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525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02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293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48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262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57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959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809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4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091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293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053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9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2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8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2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63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95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4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0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5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0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2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80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3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2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30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6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1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66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41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76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2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2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6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26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50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0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3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3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0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12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1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1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35098">
                  <w:marLeft w:val="-75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8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70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33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88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74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19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15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6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70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19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07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51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55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39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959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55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413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125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763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29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065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4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624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microsoft.com/office/2019/05/relationships/documenttasks" Target="documenttasks/documenttasks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shp.bms.arribatec.cloud/Produksjon/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INSUN\AppData\Local\Temp\MicrosoftEdgeDownloads\199a7ca2-6f17-4499-ae6c-9edd9ffc9307\Virksomhetspolicy.dotx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1CE2D499-8237-4EA7-B7CB-C469057F40F8}">
    <t:Anchor>
      <t:Comment id="1626621220"/>
    </t:Anchor>
    <t:History>
      <t:Event id="{30820184-7E01-48B6-AA87-A09E4796B218}" time="2025-11-25T20:45:54.766Z">
        <t:Attribution userId="S::chelvs@sykehuspartner.no::0b65c078-0be9-4ae5-ad1c-90e95fca5edb" userProvider="AD" userName="Christer Normann Elvsaas"/>
        <t:Anchor>
          <t:Comment id="1626621220"/>
        </t:Anchor>
        <t:Create/>
      </t:Event>
      <t:Event id="{A090A5FE-E560-4B81-B160-F0A007B84F4A}" time="2025-11-25T20:45:54.766Z">
        <t:Attribution userId="S::chelvs@sykehuspartner.no::0b65c078-0be9-4ae5-ad1c-90e95fca5edb" userProvider="AD" userName="Christer Normann Elvsaas"/>
        <t:Anchor>
          <t:Comment id="1626621220"/>
        </t:Anchor>
        <t:Assign userId="S::ainsun@sykehuspartner.no::73815286-87f6-4107-9c68-7b77dd94df6a" userProvider="AD" userName="Aina Irene Sundve"/>
      </t:Event>
      <t:Event id="{E1606914-E1E6-46DB-9352-8D695274C794}" time="2025-11-25T20:45:54.766Z">
        <t:Attribution userId="S::chelvs@sykehuspartner.no::0b65c078-0be9-4ae5-ad1c-90e95fca5edb" userProvider="AD" userName="Christer Normann Elvsaas"/>
        <t:Anchor>
          <t:Comment id="1626621220"/>
        </t:Anchor>
        <t:SetTitle title="@Aina: Forslag 1: Vi styrker kontinuitetsarbeidet ved å planlegge, gjennomføre og følge opp øvelser, og ved systematisk å omsette læring fra faktiske hendelser til forbedringstiltak. Forslag 2: Vi forbedrer kontinuitetsarbeidet gjennom regelmessige …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fe2035-de25-4a70-bbac-e87eca0bdd5d" xsi:nil="true"/>
    <lcf76f155ced4ddcb4097134ff3c332f xmlns="3cc8c0b8-36bb-4877-9579-e432d427316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8A6AFE100AC04893A8398053EC507E" ma:contentTypeVersion="13" ma:contentTypeDescription="Create a new document." ma:contentTypeScope="" ma:versionID="c1136acc18b3d991df3762a8cdb6f4f3">
  <xsd:schema xmlns:xsd="http://www.w3.org/2001/XMLSchema" xmlns:xs="http://www.w3.org/2001/XMLSchema" xmlns:p="http://schemas.microsoft.com/office/2006/metadata/properties" xmlns:ns2="3cc8c0b8-36bb-4877-9579-e432d427316a" xmlns:ns3="1bfe2035-de25-4a70-bbac-e87eca0bdd5d" targetNamespace="http://schemas.microsoft.com/office/2006/metadata/properties" ma:root="true" ma:fieldsID="6b6506f0f763cab9748e7ef06287f06f" ns2:_="" ns3:_="">
    <xsd:import namespace="3cc8c0b8-36bb-4877-9579-e432d427316a"/>
    <xsd:import namespace="1bfe2035-de25-4a70-bbac-e87eca0bdd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8c0b8-36bb-4877-9579-e432d4273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be3d436-fbfd-41cc-af34-671200448d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e2035-de25-4a70-bbac-e87eca0bdd5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8aaec56-9172-4bec-8077-f5fae4b81f92}" ma:internalName="TaxCatchAll" ma:showField="CatchAllData" ma:web="1bfe2035-de25-4a70-bbac-e87eca0bdd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1A8B74-9BA6-4918-89FD-0A8DF43D7B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B47625-53C8-44CF-B731-5FDA3A3BDC1D}">
  <ds:schemaRefs>
    <ds:schemaRef ds:uri="http://schemas.microsoft.com/office/2006/metadata/properties"/>
    <ds:schemaRef ds:uri="http://schemas.microsoft.com/office/infopath/2007/PartnerControls"/>
    <ds:schemaRef ds:uri="b98995c3-ea46-49d9-8147-2fa0be27fb0c"/>
    <ds:schemaRef ds:uri="2602b8ac-a438-48d4-afb4-471933292717"/>
  </ds:schemaRefs>
</ds:datastoreItem>
</file>

<file path=customXml/itemProps3.xml><?xml version="1.0" encoding="utf-8"?>
<ds:datastoreItem xmlns:ds="http://schemas.openxmlformats.org/officeDocument/2006/customXml" ds:itemID="{7B84283F-793D-43AC-A592-F92DF251E0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502A0B-ADB0-4200-8329-5533C77209F6}"/>
</file>

<file path=docMetadata/LabelInfo.xml><?xml version="1.0" encoding="utf-8"?>
<clbl:labelList xmlns:clbl="http://schemas.microsoft.com/office/2020/mipLabelMetadata">
  <clbl:label id="{98d171f9-78d7-4d20-a3eb-1819eab2f86e}" enabled="1" method="Standard" siteId="{7f8e4cf0-71fb-489c-a336-3f9252a63908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Virksomhetspolicy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Aina Irene Sundve</dc:creator>
  <keywords/>
  <dc:description/>
  <lastModifiedBy>Aina Irene Sundve</lastModifiedBy>
  <revision>7</revision>
  <dcterms:created xsi:type="dcterms:W3CDTF">2026-06-02T11:33:00.0000000Z</dcterms:created>
  <dcterms:modified xsi:type="dcterms:W3CDTF">2026-06-18T06:31:16.8502746Z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0x0101004D8A6AFE100AC04893A8398053EC507E</vt:lpwstr>
  </property>
  <property fmtid="{D5CDD505-2E9C-101B-9397-08002B2CF9AE}" pid="3" name="MediaServiceImageTags">
    <vt:lpwstr/>
  </property>
  <property fmtid="{D5CDD505-2E9C-101B-9397-08002B2CF9AE}" pid="4" name="Knyttes til tjeneste">
    <vt:lpwstr/>
  </property>
  <property fmtid="{D5CDD505-2E9C-101B-9397-08002B2CF9AE}" pid="5" name="Dokumenttype">
    <vt:lpwstr>15;#Virksomhetspolicy|829e42e8-30a7-48e2-9bbe-1f7f82b6514c</vt:lpwstr>
  </property>
  <property fmtid="{D5CDD505-2E9C-101B-9397-08002B2CF9AE}" pid="6" name="Prosessnavn">
    <vt:lpwstr/>
  </property>
  <property fmtid="{D5CDD505-2E9C-101B-9397-08002B2CF9AE}" pid="7" name="Andre spesialbehov">
    <vt:lpwstr/>
  </property>
  <property fmtid="{D5CDD505-2E9C-101B-9397-08002B2CF9AE}" pid="8" name="Styringssystem">
    <vt:lpwstr>4;#Ledelsessystem for sikkerhet og personvern|67909b27-cb4e-43dd-ac1c-41e41aee62a1;#5;#HMS systemet|4028157b-caa1-453d-a7a0-4e010dcf8bbf;#16;#Miljøstyringssystemet|749cda56-acdd-4830-8326-966bf9402838</vt:lpwstr>
  </property>
  <property fmtid="{D5CDD505-2E9C-101B-9397-08002B2CF9AE}" pid="9" name="Andre_x0020_spesialbehov">
    <vt:lpwstr/>
  </property>
  <property fmtid="{D5CDD505-2E9C-101B-9397-08002B2CF9AE}" pid="10" name="Knyttes_x0020_til_x0020_tjeneste">
    <vt:lpwstr/>
  </property>
</Properties>
</file>